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5C805" w14:textId="4C00DF6E" w:rsidR="00585776" w:rsidRPr="000E0ACA" w:rsidRDefault="00585776" w:rsidP="00585776">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0E0ACA">
        <w:rPr>
          <w:rFonts w:ascii="Arial" w:eastAsia="MS Mincho" w:hAnsi="Arial"/>
          <w:b/>
          <w:sz w:val="24"/>
          <w:szCs w:val="24"/>
          <w:lang w:val="de-DE" w:eastAsia="x-none"/>
        </w:rPr>
        <w:t>3GPP TSG-RAN WG2 Meeting #123</w:t>
      </w:r>
      <w:r w:rsidRPr="000E0ACA">
        <w:rPr>
          <w:rFonts w:ascii="Arial" w:eastAsia="MS Mincho" w:hAnsi="Arial"/>
          <w:b/>
          <w:sz w:val="24"/>
          <w:szCs w:val="24"/>
          <w:lang w:val="de-DE" w:eastAsia="x-none"/>
        </w:rPr>
        <w:tab/>
        <w:t>R2-230710</w:t>
      </w:r>
      <w:r w:rsidR="0021543F">
        <w:rPr>
          <w:rFonts w:ascii="Arial" w:eastAsia="MS Mincho" w:hAnsi="Arial"/>
          <w:b/>
          <w:sz w:val="24"/>
          <w:szCs w:val="24"/>
          <w:lang w:val="de-DE" w:eastAsia="x-none"/>
        </w:rPr>
        <w:t>6</w:t>
      </w:r>
    </w:p>
    <w:p w14:paraId="39A712AD" w14:textId="77777777" w:rsidR="00585776" w:rsidRPr="000E0ACA" w:rsidRDefault="00585776" w:rsidP="00585776">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0E0ACA">
        <w:rPr>
          <w:rFonts w:ascii="Arial" w:eastAsia="MS Mincho" w:hAnsi="Arial"/>
          <w:b/>
          <w:sz w:val="24"/>
          <w:szCs w:val="24"/>
          <w:lang w:val="de-DE" w:eastAsia="x-none"/>
        </w:rPr>
        <w:t>Toulouse, France, August 21-25, 2023</w:t>
      </w:r>
    </w:p>
    <w:p w14:paraId="06537599" w14:textId="77777777" w:rsidR="005F0FEF" w:rsidRPr="00016FB9" w:rsidRDefault="005F0FEF">
      <w:pPr>
        <w:tabs>
          <w:tab w:val="left" w:pos="1985"/>
          <w:tab w:val="left" w:pos="8931"/>
        </w:tabs>
        <w:spacing w:after="60" w:line="288" w:lineRule="auto"/>
        <w:rPr>
          <w:rFonts w:eastAsia="等线"/>
          <w:b/>
          <w:noProof/>
          <w:sz w:val="22"/>
          <w:szCs w:val="28"/>
          <w:lang w:val="en-US" w:eastAsia="en-US"/>
        </w:rPr>
      </w:pPr>
    </w:p>
    <w:p w14:paraId="1C0A1C47" w14:textId="418E2D96" w:rsidR="00585776" w:rsidRPr="00585776" w:rsidRDefault="00585776" w:rsidP="00585776">
      <w:pPr>
        <w:tabs>
          <w:tab w:val="left" w:pos="1985"/>
        </w:tabs>
        <w:rPr>
          <w:rFonts w:ascii="Arial" w:eastAsia="MS Mincho" w:hAnsi="Arial" w:cs="Arial"/>
          <w:b/>
          <w:bCs/>
          <w:sz w:val="24"/>
        </w:rPr>
      </w:pPr>
      <w:r w:rsidRPr="00585776">
        <w:rPr>
          <w:rFonts w:ascii="Arial" w:eastAsia="MS Mincho" w:hAnsi="Arial" w:cs="Arial"/>
          <w:b/>
          <w:bCs/>
          <w:sz w:val="24"/>
        </w:rPr>
        <w:t>Agenda item:</w:t>
      </w:r>
      <w:r w:rsidRPr="00585776">
        <w:rPr>
          <w:rFonts w:ascii="Arial" w:eastAsia="MS Mincho" w:hAnsi="Arial" w:cs="Arial"/>
          <w:b/>
          <w:bCs/>
          <w:sz w:val="24"/>
        </w:rPr>
        <w:tab/>
        <w:t>7.6.2.2</w:t>
      </w:r>
    </w:p>
    <w:p w14:paraId="4AEB9301" w14:textId="77777777" w:rsidR="00585776" w:rsidRPr="00585776" w:rsidRDefault="00585776" w:rsidP="00585776">
      <w:pPr>
        <w:tabs>
          <w:tab w:val="left" w:pos="1985"/>
        </w:tabs>
        <w:rPr>
          <w:rFonts w:ascii="Arial" w:eastAsia="MS Mincho" w:hAnsi="Arial" w:cs="Arial"/>
          <w:b/>
          <w:bCs/>
          <w:sz w:val="24"/>
        </w:rPr>
      </w:pPr>
      <w:r w:rsidRPr="00585776">
        <w:rPr>
          <w:rFonts w:ascii="Arial" w:eastAsia="MS Mincho" w:hAnsi="Arial" w:cs="Arial"/>
          <w:b/>
          <w:bCs/>
          <w:sz w:val="24"/>
        </w:rPr>
        <w:t>Source:</w:t>
      </w:r>
      <w:r w:rsidRPr="00585776">
        <w:rPr>
          <w:rFonts w:ascii="Arial" w:eastAsia="MS Mincho" w:hAnsi="Arial" w:cs="Arial"/>
          <w:b/>
          <w:bCs/>
          <w:sz w:val="24"/>
        </w:rPr>
        <w:tab/>
        <w:t>vivo</w:t>
      </w:r>
    </w:p>
    <w:p w14:paraId="4A736494" w14:textId="1565F97B" w:rsidR="00585776" w:rsidRPr="00585776" w:rsidRDefault="00585776" w:rsidP="00585776">
      <w:pPr>
        <w:tabs>
          <w:tab w:val="left" w:pos="1985"/>
        </w:tabs>
        <w:rPr>
          <w:rFonts w:ascii="Arial" w:eastAsia="MS Mincho" w:hAnsi="Arial" w:cs="Arial"/>
          <w:b/>
          <w:bCs/>
          <w:sz w:val="24"/>
        </w:rPr>
      </w:pPr>
      <w:r w:rsidRPr="00585776">
        <w:rPr>
          <w:rFonts w:ascii="Arial" w:eastAsia="MS Mincho" w:hAnsi="Arial" w:cs="Arial"/>
          <w:b/>
          <w:bCs/>
          <w:sz w:val="24"/>
        </w:rPr>
        <w:t>Title:</w:t>
      </w:r>
      <w:r w:rsidRPr="00585776">
        <w:rPr>
          <w:rFonts w:ascii="Arial" w:eastAsia="MS Mincho" w:hAnsi="Arial" w:cs="Arial"/>
          <w:b/>
          <w:bCs/>
          <w:sz w:val="24"/>
        </w:rPr>
        <w:tab/>
        <w:t>Discussion on GNSS Operation for IoT NTN</w:t>
      </w:r>
    </w:p>
    <w:p w14:paraId="47E66C17" w14:textId="77777777" w:rsidR="00585776" w:rsidRPr="00585776" w:rsidRDefault="00585776" w:rsidP="00585776">
      <w:pPr>
        <w:tabs>
          <w:tab w:val="left" w:pos="1985"/>
        </w:tabs>
        <w:rPr>
          <w:rFonts w:ascii="Arial" w:eastAsia="MS Mincho" w:hAnsi="Arial" w:cs="Arial"/>
          <w:b/>
          <w:bCs/>
          <w:sz w:val="24"/>
        </w:rPr>
      </w:pPr>
      <w:r w:rsidRPr="00585776">
        <w:rPr>
          <w:rFonts w:ascii="Arial" w:eastAsia="MS Mincho" w:hAnsi="Arial" w:cs="Arial"/>
          <w:b/>
          <w:bCs/>
          <w:sz w:val="24"/>
        </w:rPr>
        <w:t>Document for:</w:t>
      </w:r>
      <w:r w:rsidRPr="00585776">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44FE90F7" w14:textId="0A696757" w:rsidR="00283838" w:rsidRDefault="00283838" w:rsidP="00585776">
      <w:pPr>
        <w:rPr>
          <w:rFonts w:eastAsia="Malgun Gothic"/>
          <w:lang w:eastAsia="ko-KR"/>
        </w:rPr>
      </w:pPr>
      <w:r w:rsidRPr="00283838">
        <w:rPr>
          <w:rFonts w:eastAsia="Malgun Gothic"/>
          <w:lang w:eastAsia="ko-KR"/>
        </w:rPr>
        <w:t xml:space="preserve">In the past meetings, RAN2 has discussed the </w:t>
      </w:r>
      <w:r w:rsidR="00334B70">
        <w:rPr>
          <w:rFonts w:eastAsia="Malgun Gothic"/>
          <w:lang w:eastAsia="ko-KR"/>
        </w:rPr>
        <w:t>GNSS operation</w:t>
      </w:r>
      <w:r w:rsidRPr="00283838">
        <w:rPr>
          <w:rFonts w:eastAsia="Malgun Gothic"/>
          <w:lang w:eastAsia="ko-KR"/>
        </w:rPr>
        <w:t xml:space="preserve"> enhancement for R18 IOT NTN and achieved lots of agreement</w:t>
      </w:r>
      <w:r w:rsidR="00FB006C" w:rsidRPr="004B3478">
        <w:rPr>
          <w:rFonts w:eastAsia="Malgun Gothic" w:hint="eastAsia"/>
          <w:lang w:eastAsia="ko-KR"/>
        </w:rPr>
        <w:t>s</w:t>
      </w:r>
      <w:r w:rsidRPr="00283838">
        <w:rPr>
          <w:rFonts w:eastAsia="Malgun Gothic"/>
          <w:lang w:eastAsia="ko-KR"/>
        </w:rPr>
        <w:t>. In this contribution, we will continue to discuss the remaining issue</w:t>
      </w:r>
      <w:r w:rsidR="00317F84">
        <w:rPr>
          <w:rFonts w:eastAsia="Malgun Gothic"/>
          <w:lang w:eastAsia="ko-KR"/>
        </w:rPr>
        <w:t>s</w:t>
      </w:r>
      <w:r w:rsidRPr="00283838">
        <w:rPr>
          <w:rFonts w:eastAsia="Malgun Gothic"/>
          <w:lang w:eastAsia="ko-KR"/>
        </w:rPr>
        <w:t xml:space="preserve"> for this topic.</w:t>
      </w:r>
    </w:p>
    <w:p w14:paraId="2FD2BE0F" w14:textId="08D0A9E0"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8119E3D" w14:textId="6D64D2B8" w:rsidR="00822ECA" w:rsidRPr="00BC0840" w:rsidRDefault="00822ECA" w:rsidP="00822ECA">
      <w:pPr>
        <w:pStyle w:val="2"/>
        <w:rPr>
          <w:sz w:val="28"/>
        </w:rPr>
      </w:pPr>
      <w:r w:rsidRPr="00BC0840">
        <w:rPr>
          <w:sz w:val="28"/>
        </w:rPr>
        <w:t>New MAC CE for GNSS operation</w:t>
      </w:r>
    </w:p>
    <w:p w14:paraId="5F44904E" w14:textId="17B90ED4" w:rsidR="009A7A35" w:rsidRPr="009A7A35" w:rsidRDefault="00A63393" w:rsidP="009A7A35">
      <w:pPr>
        <w:rPr>
          <w:rFonts w:eastAsia="等线"/>
        </w:rPr>
      </w:pPr>
      <w:r>
        <w:rPr>
          <w:rFonts w:eastAsia="等线"/>
        </w:rPr>
        <w:t xml:space="preserve">In the </w:t>
      </w:r>
      <w:r w:rsidR="009A7A35">
        <w:rPr>
          <w:rFonts w:eastAsia="等线"/>
        </w:rPr>
        <w:t>RAN2#12</w:t>
      </w:r>
      <w:r w:rsidR="00D11B04">
        <w:rPr>
          <w:rFonts w:eastAsia="等线"/>
        </w:rPr>
        <w:t>2</w:t>
      </w:r>
      <w:r w:rsidR="009A7A35">
        <w:rPr>
          <w:rFonts w:eastAsia="等线"/>
        </w:rPr>
        <w:t xml:space="preserve"> meeting</w:t>
      </w:r>
      <w:r>
        <w:rPr>
          <w:rFonts w:eastAsia="等线"/>
        </w:rPr>
        <w:t xml:space="preserve">, </w:t>
      </w:r>
      <w:r w:rsidR="00D11B04">
        <w:rPr>
          <w:rFonts w:eastAsia="等线"/>
        </w:rPr>
        <w:t>RAN2 achieved the following working assumption as below</w:t>
      </w:r>
      <w:r>
        <w:rPr>
          <w:rFonts w:eastAsia="等线"/>
        </w:rPr>
        <w:t>.</w:t>
      </w:r>
      <w:bookmarkStart w:id="6" w:name="_Hlk142337016"/>
    </w:p>
    <w:bookmarkEnd w:id="6"/>
    <w:p w14:paraId="34A90E99" w14:textId="7697B059" w:rsidR="00787392" w:rsidRPr="00836243" w:rsidRDefault="00787392" w:rsidP="007D093E">
      <w:pPr>
        <w:pStyle w:val="Doc-text2"/>
        <w:pBdr>
          <w:top w:val="single" w:sz="4" w:space="1" w:color="auto"/>
          <w:left w:val="single" w:sz="4" w:space="4" w:color="auto"/>
          <w:bottom w:val="single" w:sz="4" w:space="1" w:color="auto"/>
          <w:right w:val="single" w:sz="4" w:space="4" w:color="auto"/>
        </w:pBdr>
        <w:ind w:left="930" w:rightChars="100" w:right="200"/>
        <w:rPr>
          <w:rFonts w:ascii="Arial" w:hAnsi="Arial" w:cs="Arial"/>
        </w:rPr>
      </w:pPr>
      <w:r w:rsidRPr="00836243">
        <w:rPr>
          <w:rFonts w:ascii="Arial" w:hAnsi="Arial" w:cs="Arial"/>
        </w:rPr>
        <w:t>Working Assumptions</w:t>
      </w:r>
      <w:r w:rsidR="00ED4D43" w:rsidRPr="00836243">
        <w:rPr>
          <w:rFonts w:ascii="Arial" w:hAnsi="Arial" w:cs="Arial"/>
        </w:rPr>
        <w:t xml:space="preserve"> </w:t>
      </w:r>
      <w:r w:rsidR="00ED4D43" w:rsidRPr="00836243">
        <w:rPr>
          <w:rFonts w:ascii="Arial" w:hAnsi="Arial" w:cs="Arial"/>
        </w:rPr>
        <w:fldChar w:fldCharType="begin"/>
      </w:r>
      <w:r w:rsidR="00ED4D43" w:rsidRPr="00836243">
        <w:rPr>
          <w:rFonts w:ascii="Arial" w:hAnsi="Arial" w:cs="Arial"/>
        </w:rPr>
        <w:instrText xml:space="preserve"> REF _Ref142497307 \r \h </w:instrText>
      </w:r>
      <w:r w:rsidR="00836243">
        <w:rPr>
          <w:rFonts w:ascii="Arial" w:hAnsi="Arial" w:cs="Arial"/>
        </w:rPr>
        <w:instrText xml:space="preserve"> \* MERGEFORMAT </w:instrText>
      </w:r>
      <w:r w:rsidR="00ED4D43" w:rsidRPr="00836243">
        <w:rPr>
          <w:rFonts w:ascii="Arial" w:hAnsi="Arial" w:cs="Arial"/>
        </w:rPr>
      </w:r>
      <w:r w:rsidR="00ED4D43" w:rsidRPr="00836243">
        <w:rPr>
          <w:rFonts w:ascii="Arial" w:hAnsi="Arial" w:cs="Arial"/>
        </w:rPr>
        <w:fldChar w:fldCharType="separate"/>
      </w:r>
      <w:r w:rsidR="00125E5F" w:rsidRPr="00836243">
        <w:rPr>
          <w:rFonts w:ascii="Arial" w:hAnsi="Arial" w:cs="Arial"/>
        </w:rPr>
        <w:t>[1]</w:t>
      </w:r>
      <w:r w:rsidR="00ED4D43" w:rsidRPr="00836243">
        <w:rPr>
          <w:rFonts w:ascii="Arial" w:hAnsi="Arial" w:cs="Arial"/>
        </w:rPr>
        <w:fldChar w:fldCharType="end"/>
      </w:r>
      <w:r w:rsidRPr="00836243">
        <w:rPr>
          <w:rFonts w:ascii="Arial" w:hAnsi="Arial" w:cs="Arial"/>
        </w:rPr>
        <w:t>:</w:t>
      </w:r>
    </w:p>
    <w:p w14:paraId="54A1E55D" w14:textId="77777777" w:rsidR="00787392" w:rsidRPr="00836243" w:rsidRDefault="00787392" w:rsidP="007D093E">
      <w:pPr>
        <w:pStyle w:val="Doc-text2"/>
        <w:pBdr>
          <w:top w:val="single" w:sz="4" w:space="1" w:color="auto"/>
          <w:left w:val="single" w:sz="4" w:space="4" w:color="auto"/>
          <w:bottom w:val="single" w:sz="4" w:space="1" w:color="auto"/>
          <w:right w:val="single" w:sz="4" w:space="4" w:color="auto"/>
        </w:pBdr>
        <w:ind w:left="930" w:rightChars="100" w:right="200"/>
        <w:rPr>
          <w:rFonts w:ascii="Arial" w:hAnsi="Arial" w:cs="Arial"/>
        </w:rPr>
      </w:pPr>
      <w:r w:rsidRPr="00836243">
        <w:rPr>
          <w:rFonts w:ascii="Arial" w:hAnsi="Arial" w:cs="Arial"/>
        </w:rPr>
        <w:t xml:space="preserve">1. </w:t>
      </w:r>
      <w:r w:rsidRPr="00836243">
        <w:rPr>
          <w:rFonts w:ascii="Arial" w:hAnsi="Arial" w:cs="Arial"/>
        </w:rPr>
        <w:tab/>
        <w:t>An UL MAC CE for GNSS validity duration reporting is used for NB-IoT user plane solution and eMTC UE as well, in addition to previously agreed NB-IoT control plane solution</w:t>
      </w:r>
    </w:p>
    <w:p w14:paraId="61E8FC32" w14:textId="77777777" w:rsidR="00787392" w:rsidRPr="00836243" w:rsidRDefault="00787392" w:rsidP="007D093E">
      <w:pPr>
        <w:pStyle w:val="Doc-text2"/>
        <w:pBdr>
          <w:top w:val="single" w:sz="4" w:space="1" w:color="auto"/>
          <w:left w:val="single" w:sz="4" w:space="4" w:color="auto"/>
          <w:bottom w:val="single" w:sz="4" w:space="1" w:color="auto"/>
          <w:right w:val="single" w:sz="4" w:space="4" w:color="auto"/>
        </w:pBdr>
        <w:ind w:left="930" w:rightChars="100" w:right="200"/>
        <w:rPr>
          <w:rFonts w:ascii="Arial" w:hAnsi="Arial" w:cs="Arial"/>
          <w:b/>
        </w:rPr>
      </w:pPr>
      <w:r w:rsidRPr="00836243">
        <w:rPr>
          <w:rFonts w:ascii="Arial" w:hAnsi="Arial" w:cs="Arial"/>
        </w:rPr>
        <w:t>2.</w:t>
      </w:r>
      <w:r w:rsidRPr="00836243">
        <w:rPr>
          <w:rFonts w:ascii="Arial" w:hAnsi="Arial" w:cs="Arial"/>
        </w:rPr>
        <w:tab/>
        <w:t>A new DL MAC CE is introduced to trigger connected UE to perform GNSS measurement.</w:t>
      </w:r>
    </w:p>
    <w:p w14:paraId="18618D7B" w14:textId="586C25D0" w:rsidR="00FD4507" w:rsidRPr="00667F9F" w:rsidRDefault="002726E5" w:rsidP="00DC0085">
      <w:pPr>
        <w:spacing w:before="240"/>
        <w:rPr>
          <w:rFonts w:eastAsia="等线"/>
          <w:bCs/>
        </w:rPr>
      </w:pPr>
      <w:r>
        <w:rPr>
          <w:rFonts w:eastAsia="等线"/>
          <w:bCs/>
        </w:rPr>
        <w:t xml:space="preserve">For the UL MAC CE for GNSS validity duration reporting, the main concern is that the UL MAC CE may not be successfully received by the NW due to </w:t>
      </w:r>
      <w:r w:rsidR="00524C48">
        <w:rPr>
          <w:rFonts w:eastAsia="等线"/>
          <w:bCs/>
        </w:rPr>
        <w:t xml:space="preserve">the possible maximum number of retransmissions </w:t>
      </w:r>
      <w:r w:rsidR="00F90290">
        <w:rPr>
          <w:rFonts w:eastAsia="等线"/>
          <w:bCs/>
        </w:rPr>
        <w:t>on</w:t>
      </w:r>
      <w:r w:rsidR="00524C48">
        <w:rPr>
          <w:rFonts w:eastAsia="等线"/>
          <w:bCs/>
        </w:rPr>
        <w:t xml:space="preserve"> </w:t>
      </w:r>
      <w:r w:rsidR="00F90290">
        <w:rPr>
          <w:rFonts w:eastAsia="等线"/>
          <w:bCs/>
        </w:rPr>
        <w:t xml:space="preserve">the </w:t>
      </w:r>
      <w:r w:rsidR="00524C48">
        <w:rPr>
          <w:rFonts w:eastAsia="等线"/>
          <w:bCs/>
        </w:rPr>
        <w:t>NW side</w:t>
      </w:r>
      <w:r>
        <w:rPr>
          <w:rFonts w:eastAsia="等线"/>
          <w:bCs/>
        </w:rPr>
        <w:t>.</w:t>
      </w:r>
      <w:r w:rsidR="00524C48">
        <w:rPr>
          <w:rFonts w:eastAsia="等线"/>
          <w:bCs/>
        </w:rPr>
        <w:t xml:space="preserve"> However, this issue has </w:t>
      </w:r>
      <w:hyperlink r:id="rId14" w:history="1">
        <w:r w:rsidR="00524C48" w:rsidRPr="00667F9F">
          <w:rPr>
            <w:rFonts w:eastAsia="等线"/>
            <w:bCs/>
          </w:rPr>
          <w:t>gone through</w:t>
        </w:r>
      </w:hyperlink>
      <w:r>
        <w:rPr>
          <w:rFonts w:eastAsia="等线"/>
          <w:bCs/>
        </w:rPr>
        <w:t xml:space="preserve"> </w:t>
      </w:r>
      <w:r w:rsidR="00524C48">
        <w:rPr>
          <w:rFonts w:eastAsia="等线"/>
          <w:bCs/>
        </w:rPr>
        <w:t>serval meetings</w:t>
      </w:r>
      <w:r w:rsidR="006851E0">
        <w:rPr>
          <w:rFonts w:eastAsia="等线"/>
          <w:bCs/>
        </w:rPr>
        <w:t xml:space="preserve"> and cannot </w:t>
      </w:r>
      <w:hyperlink r:id="rId15" w:history="1">
        <w:r w:rsidR="006851E0" w:rsidRPr="00667F9F">
          <w:rPr>
            <w:rFonts w:eastAsia="等线"/>
            <w:bCs/>
          </w:rPr>
          <w:t>reach a consensus</w:t>
        </w:r>
      </w:hyperlink>
      <w:r w:rsidR="00524C48">
        <w:rPr>
          <w:rFonts w:eastAsia="等线"/>
          <w:bCs/>
        </w:rPr>
        <w:t>.</w:t>
      </w:r>
      <w:r w:rsidR="00524C48" w:rsidRPr="00667F9F">
        <w:rPr>
          <w:rFonts w:eastAsia="等线"/>
          <w:bCs/>
        </w:rPr>
        <w:t xml:space="preserve"> </w:t>
      </w:r>
      <w:r w:rsidR="00586D5C" w:rsidRPr="00667F9F">
        <w:rPr>
          <w:rFonts w:eastAsia="等线"/>
          <w:bCs/>
        </w:rPr>
        <w:t xml:space="preserve">Based on our understanding, it can be solved by NW implementation. As </w:t>
      </w:r>
      <w:r w:rsidR="00F90290" w:rsidRPr="00667F9F">
        <w:rPr>
          <w:rFonts w:eastAsia="等线"/>
          <w:bCs/>
        </w:rPr>
        <w:t xml:space="preserve">the </w:t>
      </w:r>
      <w:r w:rsidR="00586D5C" w:rsidRPr="00667F9F">
        <w:rPr>
          <w:rFonts w:eastAsia="等线"/>
          <w:bCs/>
        </w:rPr>
        <w:t xml:space="preserve">GNSS measurement gap is configured by NW, NW knows that UE </w:t>
      </w:r>
      <w:r w:rsidR="00420D1A" w:rsidRPr="00667F9F">
        <w:rPr>
          <w:rFonts w:eastAsia="等线"/>
          <w:bCs/>
        </w:rPr>
        <w:t>has UL MAC CE for</w:t>
      </w:r>
      <w:r w:rsidR="00586D5C" w:rsidRPr="00667F9F">
        <w:rPr>
          <w:rFonts w:eastAsia="等线"/>
          <w:bCs/>
        </w:rPr>
        <w:t xml:space="preserve"> report</w:t>
      </w:r>
      <w:r w:rsidR="00420D1A" w:rsidRPr="00667F9F">
        <w:rPr>
          <w:rFonts w:eastAsia="等线"/>
          <w:bCs/>
        </w:rPr>
        <w:t>ing</w:t>
      </w:r>
      <w:r w:rsidR="00586D5C" w:rsidRPr="00667F9F">
        <w:rPr>
          <w:rFonts w:eastAsia="等线"/>
          <w:bCs/>
        </w:rPr>
        <w:t xml:space="preserve"> the GNSS validity duration after the end of the GNSS measurement gap, and will try </w:t>
      </w:r>
      <w:r w:rsidR="00F90290" w:rsidRPr="00667F9F">
        <w:rPr>
          <w:rFonts w:eastAsia="等线"/>
          <w:bCs/>
        </w:rPr>
        <w:t>its</w:t>
      </w:r>
      <w:r w:rsidR="00586D5C" w:rsidRPr="00667F9F">
        <w:rPr>
          <w:rFonts w:eastAsia="等线"/>
          <w:bCs/>
        </w:rPr>
        <w:t xml:space="preserve"> best to guarantee the reliability of the UL MAC CE. </w:t>
      </w:r>
      <w:r w:rsidR="00524C48" w:rsidRPr="00667F9F">
        <w:rPr>
          <w:rFonts w:eastAsia="等线"/>
          <w:bCs/>
        </w:rPr>
        <w:t>Considering the limited time for R18 IOT NTN,</w:t>
      </w:r>
      <w:r w:rsidR="00524C48">
        <w:rPr>
          <w:rFonts w:eastAsia="等线"/>
          <w:bCs/>
        </w:rPr>
        <w:t xml:space="preserve"> to make progress, it is suggested to follow </w:t>
      </w:r>
      <w:r w:rsidR="00F90290">
        <w:rPr>
          <w:rFonts w:eastAsia="等线"/>
          <w:bCs/>
        </w:rPr>
        <w:t xml:space="preserve">the </w:t>
      </w:r>
      <w:r w:rsidR="00524C48">
        <w:rPr>
          <w:rFonts w:eastAsia="等线"/>
          <w:bCs/>
        </w:rPr>
        <w:t>RAN1 agreement and confirm the work assumption on the new UL MAC CE for GNSS validity duration reporting.</w:t>
      </w:r>
    </w:p>
    <w:p w14:paraId="3B4EC66A" w14:textId="7C05CC02" w:rsidR="007B0473" w:rsidRPr="00667F9F" w:rsidRDefault="007B0473" w:rsidP="00585776">
      <w:pPr>
        <w:rPr>
          <w:rFonts w:eastAsia="等线"/>
        </w:rPr>
      </w:pPr>
      <w:r w:rsidRPr="00667F9F">
        <w:rPr>
          <w:rFonts w:eastAsia="等线" w:hint="eastAsia"/>
        </w:rPr>
        <w:t>F</w:t>
      </w:r>
      <w:r w:rsidRPr="00667F9F">
        <w:rPr>
          <w:rFonts w:eastAsia="等线"/>
        </w:rPr>
        <w:t>or the new DL MAC CE for GNSS measurement, RAN1 has achieved further progress</w:t>
      </w:r>
      <w:r w:rsidR="00DF3874" w:rsidRPr="00667F9F">
        <w:rPr>
          <w:rFonts w:eastAsia="等线"/>
        </w:rPr>
        <w:t xml:space="preserve"> in </w:t>
      </w:r>
      <w:r w:rsidR="00563EFD" w:rsidRPr="00667F9F">
        <w:rPr>
          <w:rFonts w:eastAsia="等线" w:hint="eastAsia"/>
        </w:rPr>
        <w:t>the</w:t>
      </w:r>
      <w:r w:rsidR="00563EFD" w:rsidRPr="00667F9F">
        <w:rPr>
          <w:rFonts w:eastAsia="等线"/>
        </w:rPr>
        <w:t xml:space="preserve"> </w:t>
      </w:r>
      <w:r w:rsidR="00DF3874" w:rsidRPr="00667F9F">
        <w:rPr>
          <w:rFonts w:eastAsia="等线"/>
        </w:rPr>
        <w:t>meeting in May</w:t>
      </w:r>
      <w:r w:rsidRPr="00667F9F">
        <w:rPr>
          <w:rFonts w:eastAsia="等线"/>
        </w:rPr>
        <w:t xml:space="preserve"> and obtained the following agreements. Considering RAN1 has done a lot of standard work, RAN2 should </w:t>
      </w:r>
      <w:r w:rsidR="00F90290" w:rsidRPr="00667F9F">
        <w:rPr>
          <w:rFonts w:eastAsia="等线"/>
        </w:rPr>
        <w:t>consider RAN1's conclus</w:t>
      </w:r>
      <w:r w:rsidRPr="00667F9F">
        <w:rPr>
          <w:rFonts w:eastAsia="等线"/>
        </w:rPr>
        <w:t>ion</w:t>
      </w:r>
      <w:r w:rsidR="00956659" w:rsidRPr="00667F9F">
        <w:rPr>
          <w:rFonts w:eastAsia="等线"/>
        </w:rPr>
        <w:t xml:space="preserve"> and follow RAN1</w:t>
      </w:r>
      <w:r w:rsidR="00F90290" w:rsidRPr="00667F9F">
        <w:rPr>
          <w:rFonts w:eastAsia="等线"/>
        </w:rPr>
        <w:t>'s</w:t>
      </w:r>
      <w:r w:rsidR="00956659" w:rsidRPr="00667F9F">
        <w:rPr>
          <w:rFonts w:eastAsia="等线"/>
        </w:rPr>
        <w:t xml:space="preserve"> design</w:t>
      </w:r>
      <w:r w:rsidRPr="00667F9F">
        <w:rPr>
          <w:rFonts w:eastAsia="等线"/>
        </w:rPr>
        <w:t xml:space="preserve">. Even though there </w:t>
      </w:r>
      <w:r w:rsidR="00F90290" w:rsidRPr="00667F9F">
        <w:rPr>
          <w:rFonts w:eastAsia="等线"/>
        </w:rPr>
        <w:t>are</w:t>
      </w:r>
      <w:r w:rsidRPr="00667F9F">
        <w:rPr>
          <w:rFonts w:eastAsia="等线"/>
        </w:rPr>
        <w:t xml:space="preserve"> security concern</w:t>
      </w:r>
      <w:r w:rsidR="00F90290" w:rsidRPr="00667F9F">
        <w:rPr>
          <w:rFonts w:eastAsia="等线"/>
        </w:rPr>
        <w:t>s</w:t>
      </w:r>
      <w:r w:rsidRPr="00667F9F">
        <w:rPr>
          <w:rFonts w:eastAsia="等线"/>
        </w:rPr>
        <w:t xml:space="preserve"> on MAC CE from some RAN2 compan</w:t>
      </w:r>
      <w:r w:rsidR="00956659" w:rsidRPr="00667F9F">
        <w:rPr>
          <w:rFonts w:eastAsia="等线" w:hint="eastAsia"/>
        </w:rPr>
        <w:t>ies</w:t>
      </w:r>
      <w:r w:rsidRPr="00667F9F">
        <w:rPr>
          <w:rFonts w:eastAsia="等线"/>
        </w:rPr>
        <w:t xml:space="preserve">, </w:t>
      </w:r>
      <w:r w:rsidR="00E23CCD" w:rsidRPr="00667F9F">
        <w:rPr>
          <w:rFonts w:eastAsia="等线"/>
        </w:rPr>
        <w:t>there is</w:t>
      </w:r>
      <w:r w:rsidR="00610FBE" w:rsidRPr="00667F9F">
        <w:rPr>
          <w:rFonts w:eastAsia="等线"/>
        </w:rPr>
        <w:t xml:space="preserve"> </w:t>
      </w:r>
      <w:r w:rsidR="00E23CCD" w:rsidRPr="00667F9F">
        <w:rPr>
          <w:rFonts w:eastAsia="等线"/>
        </w:rPr>
        <w:t>not</w:t>
      </w:r>
      <w:r w:rsidR="00F90290" w:rsidRPr="00667F9F">
        <w:rPr>
          <w:rFonts w:eastAsia="等线"/>
        </w:rPr>
        <w:t xml:space="preserve"> a</w:t>
      </w:r>
      <w:r w:rsidR="00E23CCD" w:rsidRPr="00667F9F">
        <w:rPr>
          <w:rFonts w:eastAsia="等线"/>
        </w:rPr>
        <w:t xml:space="preserve"> specific issue for GNSS measurement</w:t>
      </w:r>
      <w:r w:rsidR="001A1D22" w:rsidRPr="00667F9F">
        <w:rPr>
          <w:rFonts w:eastAsia="等线"/>
        </w:rPr>
        <w:t xml:space="preserve"> as</w:t>
      </w:r>
      <w:r w:rsidR="00E23CCD" w:rsidRPr="00667F9F">
        <w:rPr>
          <w:rFonts w:eastAsia="等线"/>
        </w:rPr>
        <w:t xml:space="preserve"> </w:t>
      </w:r>
      <w:r w:rsidR="00956659" w:rsidRPr="00667F9F">
        <w:rPr>
          <w:rFonts w:eastAsia="等线"/>
        </w:rPr>
        <w:t xml:space="preserve">several MAC CEs </w:t>
      </w:r>
      <w:r w:rsidR="00956659" w:rsidRPr="00667F9F">
        <w:rPr>
          <w:rFonts w:eastAsia="等线" w:hint="eastAsia"/>
        </w:rPr>
        <w:t>(e</w:t>
      </w:r>
      <w:r w:rsidR="00956659" w:rsidRPr="00667F9F">
        <w:rPr>
          <w:rFonts w:eastAsia="等线"/>
        </w:rPr>
        <w:t xml:space="preserve">.g., DRX command MAC CE) </w:t>
      </w:r>
      <w:r w:rsidR="001A1D22" w:rsidRPr="00667F9F">
        <w:rPr>
          <w:rFonts w:eastAsia="等线"/>
        </w:rPr>
        <w:t xml:space="preserve">in the current spec </w:t>
      </w:r>
      <w:r w:rsidR="00956659" w:rsidRPr="00667F9F">
        <w:rPr>
          <w:rFonts w:eastAsia="等线"/>
        </w:rPr>
        <w:t xml:space="preserve">also will cause a UE to stop communicating for a long time. </w:t>
      </w:r>
      <w:r w:rsidR="001A1D22" w:rsidRPr="00667F9F">
        <w:rPr>
          <w:rFonts w:eastAsia="等线"/>
        </w:rPr>
        <w:t>Thus, it is suggested to confirm the working assumption on the new DL MAC CE for GNSS measurement.</w:t>
      </w:r>
    </w:p>
    <w:tbl>
      <w:tblPr>
        <w:tblStyle w:val="afb"/>
        <w:tblW w:w="0" w:type="auto"/>
        <w:tblLook w:val="04A0" w:firstRow="1" w:lastRow="0" w:firstColumn="1" w:lastColumn="0" w:noHBand="0" w:noVBand="1"/>
      </w:tblPr>
      <w:tblGrid>
        <w:gridCol w:w="9629"/>
      </w:tblGrid>
      <w:tr w:rsidR="00FD4507" w14:paraId="5BB88774" w14:textId="77777777" w:rsidTr="00FD4507">
        <w:tc>
          <w:tcPr>
            <w:tcW w:w="9629" w:type="dxa"/>
          </w:tcPr>
          <w:p w14:paraId="513153DE" w14:textId="169C9C1A" w:rsidR="00FD4507" w:rsidRPr="00AC40DE" w:rsidRDefault="00FD4507" w:rsidP="00FD4507">
            <w:pPr>
              <w:spacing w:afterLines="50"/>
              <w:rPr>
                <w:rFonts w:ascii="Times" w:eastAsia="Batang" w:hAnsi="Times"/>
                <w:b/>
                <w:bCs/>
                <w:iCs/>
                <w:szCs w:val="24"/>
                <w:lang w:eastAsia="en-US"/>
              </w:rPr>
            </w:pPr>
            <w:r w:rsidRPr="00C4733F">
              <w:rPr>
                <w:rFonts w:ascii="Times" w:eastAsia="Batang" w:hAnsi="Times"/>
                <w:b/>
                <w:bCs/>
                <w:iCs/>
                <w:szCs w:val="24"/>
                <w:lang w:eastAsia="en-US"/>
              </w:rPr>
              <w:t>RAN1#123 Agreement</w:t>
            </w:r>
            <w:r w:rsidR="00ED4D43" w:rsidRPr="00C4733F">
              <w:rPr>
                <w:rFonts w:ascii="Times" w:eastAsia="Batang" w:hAnsi="Times"/>
                <w:b/>
                <w:bCs/>
                <w:iCs/>
                <w:szCs w:val="24"/>
                <w:lang w:eastAsia="en-US"/>
              </w:rPr>
              <w:t xml:space="preserve"> </w:t>
            </w:r>
            <w:r w:rsidR="00125E5F" w:rsidRPr="00C4733F">
              <w:rPr>
                <w:rFonts w:ascii="Times" w:eastAsia="Batang" w:hAnsi="Times"/>
                <w:b/>
                <w:bCs/>
                <w:iCs/>
                <w:szCs w:val="24"/>
                <w:lang w:eastAsia="en-US"/>
              </w:rPr>
              <w:fldChar w:fldCharType="begin"/>
            </w:r>
            <w:r w:rsidR="00125E5F" w:rsidRPr="00C4733F">
              <w:rPr>
                <w:rFonts w:ascii="Times" w:eastAsia="Batang" w:hAnsi="Times"/>
                <w:b/>
                <w:bCs/>
                <w:iCs/>
                <w:szCs w:val="24"/>
                <w:lang w:eastAsia="en-US"/>
              </w:rPr>
              <w:instrText xml:space="preserve"> REF _Ref142497346 \r \h </w:instrText>
            </w:r>
            <w:r w:rsidR="00C4733F">
              <w:rPr>
                <w:rFonts w:ascii="Times" w:eastAsia="Batang" w:hAnsi="Times"/>
                <w:b/>
                <w:bCs/>
                <w:iCs/>
                <w:szCs w:val="24"/>
                <w:lang w:eastAsia="en-US"/>
              </w:rPr>
              <w:instrText xml:space="preserve"> \* MERGEFORMAT </w:instrText>
            </w:r>
            <w:r w:rsidR="00125E5F" w:rsidRPr="00C4733F">
              <w:rPr>
                <w:rFonts w:ascii="Times" w:eastAsia="Batang" w:hAnsi="Times"/>
                <w:b/>
                <w:bCs/>
                <w:iCs/>
                <w:szCs w:val="24"/>
                <w:lang w:eastAsia="en-US"/>
              </w:rPr>
            </w:r>
            <w:r w:rsidR="00125E5F" w:rsidRPr="00C4733F">
              <w:rPr>
                <w:rFonts w:ascii="Times" w:eastAsia="Batang" w:hAnsi="Times"/>
                <w:b/>
                <w:bCs/>
                <w:iCs/>
                <w:szCs w:val="24"/>
                <w:lang w:eastAsia="en-US"/>
              </w:rPr>
              <w:fldChar w:fldCharType="separate"/>
            </w:r>
            <w:r w:rsidR="00125E5F" w:rsidRPr="00C4733F">
              <w:rPr>
                <w:rFonts w:ascii="Times" w:eastAsia="Batang" w:hAnsi="Times"/>
                <w:b/>
                <w:bCs/>
                <w:iCs/>
                <w:szCs w:val="24"/>
                <w:lang w:eastAsia="en-US"/>
              </w:rPr>
              <w:t>[2]</w:t>
            </w:r>
            <w:r w:rsidR="00125E5F" w:rsidRPr="00C4733F">
              <w:rPr>
                <w:rFonts w:ascii="Times" w:eastAsia="Batang" w:hAnsi="Times"/>
                <w:b/>
                <w:bCs/>
                <w:iCs/>
                <w:szCs w:val="24"/>
                <w:lang w:eastAsia="en-US"/>
              </w:rPr>
              <w:fldChar w:fldCharType="end"/>
            </w:r>
          </w:p>
          <w:p w14:paraId="6C6B469C" w14:textId="77777777" w:rsidR="00FD4507" w:rsidRPr="00AC40DE" w:rsidRDefault="00FD4507" w:rsidP="00FD4507">
            <w:pPr>
              <w:rPr>
                <w:rFonts w:ascii="Times" w:eastAsia="宋体" w:hAnsi="Times"/>
                <w:bCs/>
                <w:iCs/>
                <w:szCs w:val="24"/>
              </w:rPr>
            </w:pPr>
            <w:r w:rsidRPr="00AC40DE">
              <w:rPr>
                <w:rFonts w:ascii="Times" w:eastAsia="宋体" w:hAnsi="Times"/>
                <w:bCs/>
                <w:iCs/>
                <w:szCs w:val="24"/>
              </w:rPr>
              <w:t>For the aperiodic GNSS measurement gap triggered by eNB with MAC CE</w:t>
            </w:r>
            <w:r w:rsidRPr="00AC40DE">
              <w:rPr>
                <w:rFonts w:ascii="Times" w:eastAsia="宋体" w:hAnsi="Times" w:hint="eastAsia"/>
                <w:bCs/>
                <w:iCs/>
                <w:szCs w:val="24"/>
              </w:rPr>
              <w:t>,</w:t>
            </w:r>
            <w:r w:rsidRPr="00AC40DE">
              <w:rPr>
                <w:rFonts w:ascii="Times" w:eastAsia="宋体" w:hAnsi="Times"/>
                <w:bCs/>
                <w:iCs/>
                <w:szCs w:val="24"/>
              </w:rPr>
              <w:t xml:space="preserve"> down select one of the alternatives for the start time of the gap:</w:t>
            </w:r>
          </w:p>
          <w:p w14:paraId="6A80BC24" w14:textId="77777777" w:rsidR="00FD4507" w:rsidRPr="00AC40DE" w:rsidRDefault="00FD4507" w:rsidP="00FD4507">
            <w:pPr>
              <w:numPr>
                <w:ilvl w:val="0"/>
                <w:numId w:val="43"/>
              </w:numPr>
              <w:overflowPunct/>
              <w:autoSpaceDE/>
              <w:autoSpaceDN/>
              <w:adjustRightInd/>
              <w:spacing w:after="0"/>
              <w:textAlignment w:val="auto"/>
              <w:rPr>
                <w:rFonts w:ascii="Times" w:eastAsia="宋体" w:hAnsi="Times"/>
                <w:bCs/>
                <w:iCs/>
                <w:szCs w:val="24"/>
              </w:rPr>
            </w:pPr>
            <w:r w:rsidRPr="00AC40DE">
              <w:rPr>
                <w:rFonts w:ascii="Times" w:eastAsia="宋体" w:hAnsi="Times"/>
                <w:bCs/>
                <w:iCs/>
                <w:szCs w:val="24"/>
              </w:rPr>
              <w:t xml:space="preserve">Alt 1: should be at n+ X, where n is the end of MAC CE receiving subframe/slot and X&gt;= 12ms for NB-IoT, X&gt;= 3ms for eMTC </w:t>
            </w:r>
          </w:p>
          <w:p w14:paraId="67BE9973" w14:textId="77777777" w:rsidR="00FD4507" w:rsidRPr="00AC40DE" w:rsidRDefault="00FD4507" w:rsidP="00FD4507">
            <w:pPr>
              <w:numPr>
                <w:ilvl w:val="1"/>
                <w:numId w:val="43"/>
              </w:numPr>
              <w:overflowPunct/>
              <w:autoSpaceDE/>
              <w:autoSpaceDN/>
              <w:adjustRightInd/>
              <w:spacing w:after="0"/>
              <w:textAlignment w:val="auto"/>
              <w:rPr>
                <w:rFonts w:ascii="Times" w:eastAsia="宋体" w:hAnsi="Times"/>
                <w:bCs/>
                <w:iCs/>
                <w:szCs w:val="24"/>
              </w:rPr>
            </w:pPr>
            <w:r w:rsidRPr="00AC40DE">
              <w:rPr>
                <w:rFonts w:ascii="Times" w:eastAsia="宋体" w:hAnsi="Times"/>
                <w:bCs/>
                <w:iCs/>
                <w:szCs w:val="24"/>
              </w:rPr>
              <w:t>Note: X is one value regardless of HARQ feedback enabled or disabled for the MAC CE</w:t>
            </w:r>
          </w:p>
          <w:p w14:paraId="1611D1F5" w14:textId="77777777" w:rsidR="00FD4507" w:rsidRPr="00AC40DE" w:rsidRDefault="00FD4507" w:rsidP="00FD4507">
            <w:pPr>
              <w:numPr>
                <w:ilvl w:val="1"/>
                <w:numId w:val="43"/>
              </w:numPr>
              <w:overflowPunct/>
              <w:autoSpaceDE/>
              <w:autoSpaceDN/>
              <w:adjustRightInd/>
              <w:spacing w:after="0"/>
              <w:textAlignment w:val="auto"/>
              <w:rPr>
                <w:rFonts w:ascii="Times" w:eastAsia="宋体" w:hAnsi="Times"/>
                <w:bCs/>
                <w:iCs/>
                <w:szCs w:val="24"/>
              </w:rPr>
            </w:pPr>
            <w:r w:rsidRPr="00AC40DE">
              <w:rPr>
                <w:rFonts w:ascii="Times" w:eastAsia="宋体" w:hAnsi="Times"/>
                <w:bCs/>
                <w:iCs/>
                <w:szCs w:val="24"/>
              </w:rPr>
              <w:t xml:space="preserve">FFS: details, e.g. X is predefined value or configured value </w:t>
            </w:r>
          </w:p>
          <w:p w14:paraId="44B05D2D" w14:textId="77777777" w:rsidR="00FD4507" w:rsidRPr="00AC40DE" w:rsidRDefault="00FD4507" w:rsidP="00FD4507">
            <w:pPr>
              <w:numPr>
                <w:ilvl w:val="0"/>
                <w:numId w:val="43"/>
              </w:numPr>
              <w:overflowPunct/>
              <w:autoSpaceDE/>
              <w:autoSpaceDN/>
              <w:adjustRightInd/>
              <w:spacing w:after="0"/>
              <w:textAlignment w:val="auto"/>
              <w:rPr>
                <w:rFonts w:ascii="Times" w:eastAsia="宋体" w:hAnsi="Times"/>
                <w:bCs/>
                <w:iCs/>
                <w:szCs w:val="24"/>
              </w:rPr>
            </w:pPr>
            <w:r w:rsidRPr="00AC40DE">
              <w:rPr>
                <w:rFonts w:ascii="Times" w:eastAsia="宋体" w:hAnsi="Times"/>
                <w:bCs/>
                <w:iCs/>
                <w:szCs w:val="24"/>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3CF35187" w14:textId="77777777" w:rsidR="00FD4507" w:rsidRPr="00AC40DE" w:rsidRDefault="00FD4507" w:rsidP="00FD4507">
            <w:pPr>
              <w:numPr>
                <w:ilvl w:val="1"/>
                <w:numId w:val="43"/>
              </w:numPr>
              <w:overflowPunct/>
              <w:autoSpaceDE/>
              <w:autoSpaceDN/>
              <w:adjustRightInd/>
              <w:spacing w:after="0"/>
              <w:textAlignment w:val="auto"/>
              <w:rPr>
                <w:rFonts w:ascii="Times" w:eastAsia="宋体" w:hAnsi="Times"/>
                <w:bCs/>
                <w:iCs/>
                <w:szCs w:val="24"/>
              </w:rPr>
            </w:pPr>
            <w:r w:rsidRPr="00AC40DE">
              <w:rPr>
                <w:rFonts w:ascii="Times" w:eastAsia="宋体" w:hAnsi="Times"/>
                <w:bCs/>
                <w:iCs/>
                <w:szCs w:val="24"/>
              </w:rPr>
              <w:t>FFS: details, e.g. X1 and X2 are predefined value or configured value</w:t>
            </w:r>
            <w:r w:rsidRPr="00AC40DE">
              <w:rPr>
                <w:rFonts w:ascii="Times" w:eastAsia="宋体" w:hAnsi="Times" w:hint="eastAsia"/>
                <w:bCs/>
                <w:iCs/>
                <w:szCs w:val="24"/>
              </w:rPr>
              <w:t>,</w:t>
            </w:r>
            <w:r w:rsidRPr="00AC40DE">
              <w:rPr>
                <w:rFonts w:ascii="Times" w:eastAsia="宋体" w:hAnsi="Times"/>
                <w:bCs/>
                <w:iCs/>
                <w:szCs w:val="24"/>
              </w:rPr>
              <w:t xml:space="preserve"> including whether X1 and X2 can be the same</w:t>
            </w:r>
          </w:p>
          <w:p w14:paraId="5D8B7B23" w14:textId="77777777" w:rsidR="00FD4507" w:rsidRPr="00AC40DE" w:rsidRDefault="00FD4507" w:rsidP="00FD4507">
            <w:pPr>
              <w:numPr>
                <w:ilvl w:val="0"/>
                <w:numId w:val="43"/>
              </w:numPr>
              <w:overflowPunct/>
              <w:autoSpaceDE/>
              <w:autoSpaceDN/>
              <w:adjustRightInd/>
              <w:spacing w:after="0"/>
              <w:textAlignment w:val="auto"/>
              <w:rPr>
                <w:rFonts w:ascii="Times" w:eastAsia="宋体" w:hAnsi="Times"/>
                <w:bCs/>
                <w:iCs/>
                <w:szCs w:val="24"/>
              </w:rPr>
            </w:pPr>
            <w:r w:rsidRPr="00AC40DE">
              <w:rPr>
                <w:rFonts w:ascii="Times" w:eastAsia="宋体" w:hAnsi="Times"/>
                <w:bCs/>
                <w:iCs/>
                <w:szCs w:val="24"/>
              </w:rPr>
              <w:t>Alt3: should be at p+ X, where p is the end of HARQ feedback transmission subframe/slot, where HARQ feedback for the MAC CE is always enabled</w:t>
            </w:r>
          </w:p>
          <w:p w14:paraId="30342692" w14:textId="52F3C7DD" w:rsidR="00FD4507" w:rsidRPr="00FD4507" w:rsidRDefault="00FD4507" w:rsidP="00CD3586">
            <w:pPr>
              <w:numPr>
                <w:ilvl w:val="1"/>
                <w:numId w:val="43"/>
              </w:numPr>
              <w:overflowPunct/>
              <w:autoSpaceDE/>
              <w:autoSpaceDN/>
              <w:adjustRightInd/>
              <w:spacing w:after="0"/>
              <w:textAlignment w:val="auto"/>
              <w:rPr>
                <w:rFonts w:ascii="Times" w:eastAsia="宋体" w:hAnsi="Times"/>
                <w:bCs/>
                <w:iCs/>
                <w:szCs w:val="24"/>
              </w:rPr>
            </w:pPr>
            <w:r w:rsidRPr="00AC40DE">
              <w:rPr>
                <w:rFonts w:ascii="Times" w:eastAsia="宋体" w:hAnsi="Times"/>
                <w:bCs/>
                <w:iCs/>
                <w:szCs w:val="24"/>
              </w:rPr>
              <w:t>FFS: details, e.g. X is predefined value or configured value</w:t>
            </w:r>
          </w:p>
        </w:tc>
      </w:tr>
    </w:tbl>
    <w:p w14:paraId="02535EA5" w14:textId="7274F265" w:rsidR="00787392" w:rsidRPr="00DC0085" w:rsidRDefault="00787392" w:rsidP="00DC0085">
      <w:pPr>
        <w:spacing w:before="240"/>
        <w:rPr>
          <w:rFonts w:eastAsia="Malgun Gothic"/>
          <w:b/>
          <w:lang w:eastAsia="ko-KR"/>
        </w:rPr>
      </w:pPr>
      <w:r w:rsidRPr="00DC0085">
        <w:rPr>
          <w:rFonts w:eastAsia="Malgun Gothic"/>
          <w:b/>
          <w:lang w:eastAsia="ko-KR"/>
        </w:rPr>
        <w:lastRenderedPageBreak/>
        <w:t>Proposal 1: Confirm the working assumption that An UL MAC CE for GNSS validity duration reporting is used for NB-IoT user plane solution and eMTC UE as well and A new DL MAC CE is introduced to trigger connected UE to perform GNSS measurement</w:t>
      </w:r>
      <w:r w:rsidR="00FD4507" w:rsidRPr="00DC0085">
        <w:rPr>
          <w:rFonts w:eastAsia="Malgun Gothic"/>
          <w:b/>
          <w:lang w:eastAsia="ko-KR"/>
        </w:rPr>
        <w:t>.</w:t>
      </w:r>
    </w:p>
    <w:p w14:paraId="0E4368E6" w14:textId="033F7B0B" w:rsidR="00D5416A" w:rsidRDefault="00636667" w:rsidP="00585776">
      <w:pPr>
        <w:rPr>
          <w:rFonts w:eastAsia="等线"/>
        </w:rPr>
      </w:pPr>
      <w:r>
        <w:rPr>
          <w:rFonts w:eastAsia="等线"/>
        </w:rPr>
        <w:t xml:space="preserve">For the </w:t>
      </w:r>
      <w:r w:rsidR="00585776">
        <w:rPr>
          <w:rFonts w:eastAsia="等线" w:hint="eastAsia"/>
        </w:rPr>
        <w:t>n</w:t>
      </w:r>
      <w:r>
        <w:rPr>
          <w:rFonts w:eastAsia="等线"/>
        </w:rPr>
        <w:t>ew UL MAC CE for GNSS validity duration reporting and the new DL MAC CE for GNSS measurement, it is still under discussion in RAN1. For the detail</w:t>
      </w:r>
      <w:r w:rsidR="00A95E0E">
        <w:rPr>
          <w:rFonts w:eastAsia="等线"/>
        </w:rPr>
        <w:t>ed</w:t>
      </w:r>
      <w:r>
        <w:rPr>
          <w:rFonts w:eastAsia="等线"/>
        </w:rPr>
        <w:t xml:space="preserve"> content of the MAC CEs</w:t>
      </w:r>
      <w:r w:rsidR="00B2504F">
        <w:rPr>
          <w:rFonts w:eastAsia="等线"/>
        </w:rPr>
        <w:t>, RAN2</w:t>
      </w:r>
      <w:r>
        <w:rPr>
          <w:rFonts w:eastAsia="等线"/>
        </w:rPr>
        <w:t xml:space="preserve"> should wait for further input from RAN1.</w:t>
      </w:r>
    </w:p>
    <w:p w14:paraId="1A1AF158" w14:textId="0B9CAC79" w:rsidR="00447770" w:rsidRPr="00DC0085" w:rsidRDefault="00701769" w:rsidP="00701769">
      <w:pPr>
        <w:overflowPunct/>
        <w:autoSpaceDE/>
        <w:autoSpaceDN/>
        <w:adjustRightInd/>
        <w:spacing w:afterLines="50" w:line="240" w:lineRule="atLeast"/>
        <w:textAlignment w:val="auto"/>
        <w:rPr>
          <w:rFonts w:eastAsia="Malgun Gothic"/>
          <w:b/>
          <w:lang w:eastAsia="ko-KR"/>
        </w:rPr>
      </w:pPr>
      <w:r w:rsidRPr="00DC0085">
        <w:rPr>
          <w:rFonts w:eastAsia="Malgun Gothic"/>
          <w:b/>
          <w:lang w:eastAsia="ko-KR"/>
        </w:rPr>
        <w:t xml:space="preserve">Proposal </w:t>
      </w:r>
      <w:r w:rsidR="00D5416A" w:rsidRPr="00DC0085">
        <w:rPr>
          <w:rFonts w:eastAsia="Malgun Gothic"/>
          <w:b/>
          <w:lang w:eastAsia="ko-KR"/>
        </w:rPr>
        <w:t>2</w:t>
      </w:r>
      <w:r w:rsidRPr="00DC0085">
        <w:rPr>
          <w:rFonts w:eastAsia="Malgun Gothic"/>
          <w:b/>
          <w:lang w:eastAsia="ko-KR"/>
        </w:rPr>
        <w:t xml:space="preserve">: </w:t>
      </w:r>
      <w:r w:rsidR="00D5416A" w:rsidRPr="00DC0085">
        <w:rPr>
          <w:rFonts w:eastAsia="Malgun Gothic"/>
          <w:b/>
          <w:lang w:eastAsia="ko-KR"/>
        </w:rPr>
        <w:t>The detail</w:t>
      </w:r>
      <w:r w:rsidR="00A95E0E" w:rsidRPr="00DC0085">
        <w:rPr>
          <w:rFonts w:eastAsia="Malgun Gothic"/>
          <w:b/>
          <w:lang w:eastAsia="ko-KR"/>
        </w:rPr>
        <w:t>ed</w:t>
      </w:r>
      <w:r w:rsidR="00D5416A" w:rsidRPr="00DC0085">
        <w:rPr>
          <w:rFonts w:eastAsia="Malgun Gothic"/>
          <w:b/>
          <w:lang w:eastAsia="ko-KR"/>
        </w:rPr>
        <w:t xml:space="preserve"> </w:t>
      </w:r>
      <w:r w:rsidR="00055F55" w:rsidRPr="00DC0085">
        <w:rPr>
          <w:rFonts w:eastAsia="Malgun Gothic"/>
          <w:b/>
          <w:lang w:eastAsia="ko-KR"/>
        </w:rPr>
        <w:t>format</w:t>
      </w:r>
      <w:r w:rsidR="00D5416A" w:rsidRPr="00DC0085">
        <w:rPr>
          <w:rFonts w:eastAsia="Malgun Gothic"/>
          <w:b/>
          <w:lang w:eastAsia="ko-KR"/>
        </w:rPr>
        <w:t xml:space="preserve"> of </w:t>
      </w:r>
      <w:r w:rsidR="00636667" w:rsidRPr="00DC0085">
        <w:rPr>
          <w:rFonts w:eastAsia="Malgun Gothic"/>
          <w:b/>
          <w:lang w:eastAsia="ko-KR"/>
        </w:rPr>
        <w:t>UL MAC CE for GNSS validity duration reporting and DL MAC CE for GNSS measurement</w:t>
      </w:r>
      <w:r w:rsidR="00D5416A" w:rsidRPr="00DC0085">
        <w:rPr>
          <w:rFonts w:eastAsia="Malgun Gothic"/>
          <w:b/>
          <w:lang w:eastAsia="ko-KR"/>
        </w:rPr>
        <w:t xml:space="preserve"> wait for more input from RAN1</w:t>
      </w:r>
      <w:r w:rsidRPr="00DC0085">
        <w:rPr>
          <w:rFonts w:eastAsia="Malgun Gothic"/>
          <w:b/>
          <w:lang w:eastAsia="ko-KR"/>
        </w:rPr>
        <w:t>.</w:t>
      </w:r>
    </w:p>
    <w:p w14:paraId="6F71E730" w14:textId="0ED68356" w:rsidR="008E5984" w:rsidRPr="008E5984" w:rsidRDefault="00204953" w:rsidP="008E5984">
      <w:pPr>
        <w:pStyle w:val="2"/>
        <w:rPr>
          <w:sz w:val="28"/>
        </w:rPr>
      </w:pPr>
      <w:r>
        <w:rPr>
          <w:sz w:val="28"/>
        </w:rPr>
        <w:t xml:space="preserve">FFS on </w:t>
      </w:r>
      <w:r w:rsidR="008E5984" w:rsidRPr="00204953">
        <w:rPr>
          <w:sz w:val="28"/>
        </w:rPr>
        <w:t>GNSS measurement</w:t>
      </w:r>
    </w:p>
    <w:p w14:paraId="43061358" w14:textId="14916824" w:rsidR="001B69E3" w:rsidRDefault="00B23487" w:rsidP="001B69E3">
      <w:pPr>
        <w:overflowPunct/>
        <w:autoSpaceDE/>
        <w:autoSpaceDN/>
        <w:adjustRightInd/>
        <w:spacing w:afterLines="50" w:line="240" w:lineRule="atLeast"/>
        <w:textAlignment w:val="auto"/>
      </w:pPr>
      <w:r w:rsidRPr="00B23487">
        <w:t xml:space="preserve">In </w:t>
      </w:r>
      <w:r w:rsidR="00A95E0E">
        <w:t xml:space="preserve">the </w:t>
      </w:r>
      <w:r w:rsidRPr="00B23487">
        <w:t>RAN2#121</w:t>
      </w:r>
      <w:r>
        <w:t xml:space="preserve">bis meeting, there is an FFS left for further discussion. </w:t>
      </w:r>
    </w:p>
    <w:p w14:paraId="3D687EE8" w14:textId="193D3253" w:rsidR="00ED67F8" w:rsidRPr="00836243" w:rsidRDefault="00ED67F8" w:rsidP="00ED67F8">
      <w:pPr>
        <w:pStyle w:val="Doc-text2"/>
        <w:pBdr>
          <w:top w:val="single" w:sz="4" w:space="1" w:color="auto"/>
          <w:left w:val="single" w:sz="4" w:space="4" w:color="auto"/>
          <w:bottom w:val="single" w:sz="4" w:space="1" w:color="auto"/>
          <w:right w:val="single" w:sz="4" w:space="0" w:color="auto"/>
        </w:pBdr>
        <w:ind w:left="567" w:rightChars="100" w:right="200" w:firstLine="0"/>
        <w:rPr>
          <w:rFonts w:ascii="Arial" w:hAnsi="Arial" w:cs="Arial"/>
          <w:b/>
        </w:rPr>
      </w:pPr>
      <w:bookmarkStart w:id="7" w:name="OLE_LINK116"/>
      <w:bookmarkStart w:id="8" w:name="OLE_LINK117"/>
      <w:r w:rsidRPr="00836243">
        <w:rPr>
          <w:rFonts w:ascii="Arial" w:eastAsia="等线" w:hAnsi="Arial" w:cs="Arial"/>
          <w:b/>
          <w:lang w:eastAsia="zh-CN"/>
        </w:rPr>
        <w:t>RAN2#121bis Agreement</w:t>
      </w:r>
      <w:r w:rsidR="005476B6" w:rsidRPr="00836243">
        <w:rPr>
          <w:rFonts w:ascii="Arial" w:eastAsia="等线" w:hAnsi="Arial" w:cs="Arial"/>
          <w:b/>
          <w:lang w:eastAsia="zh-CN"/>
        </w:rPr>
        <w:t xml:space="preserve"> </w:t>
      </w:r>
      <w:r w:rsidR="00B5747B" w:rsidRPr="00836243">
        <w:rPr>
          <w:rFonts w:ascii="Arial" w:eastAsia="等线" w:hAnsi="Arial" w:cs="Arial"/>
          <w:b/>
          <w:lang w:eastAsia="zh-CN"/>
        </w:rPr>
        <w:fldChar w:fldCharType="begin"/>
      </w:r>
      <w:r w:rsidR="00B5747B" w:rsidRPr="00836243">
        <w:rPr>
          <w:rFonts w:ascii="Arial" w:eastAsia="等线" w:hAnsi="Arial" w:cs="Arial"/>
          <w:b/>
          <w:lang w:eastAsia="zh-CN"/>
        </w:rPr>
        <w:instrText xml:space="preserve"> REF _Ref142497404 \r \h </w:instrText>
      </w:r>
      <w:r w:rsidR="00836243">
        <w:rPr>
          <w:rFonts w:ascii="Arial" w:eastAsia="等线" w:hAnsi="Arial" w:cs="Arial"/>
          <w:b/>
          <w:lang w:eastAsia="zh-CN"/>
        </w:rPr>
        <w:instrText xml:space="preserve"> \* MERGEFORMAT </w:instrText>
      </w:r>
      <w:r w:rsidR="00B5747B" w:rsidRPr="00836243">
        <w:rPr>
          <w:rFonts w:ascii="Arial" w:eastAsia="等线" w:hAnsi="Arial" w:cs="Arial"/>
          <w:b/>
          <w:lang w:eastAsia="zh-CN"/>
        </w:rPr>
      </w:r>
      <w:r w:rsidR="00B5747B" w:rsidRPr="00836243">
        <w:rPr>
          <w:rFonts w:ascii="Arial" w:eastAsia="等线" w:hAnsi="Arial" w:cs="Arial"/>
          <w:b/>
          <w:lang w:eastAsia="zh-CN"/>
        </w:rPr>
        <w:fldChar w:fldCharType="separate"/>
      </w:r>
      <w:r w:rsidR="00B5747B" w:rsidRPr="00836243">
        <w:rPr>
          <w:rFonts w:ascii="Arial" w:eastAsia="等线" w:hAnsi="Arial" w:cs="Arial"/>
          <w:b/>
          <w:lang w:eastAsia="zh-CN"/>
        </w:rPr>
        <w:t>[3]</w:t>
      </w:r>
      <w:r w:rsidR="00B5747B" w:rsidRPr="00836243">
        <w:rPr>
          <w:rFonts w:ascii="Arial" w:eastAsia="等线" w:hAnsi="Arial" w:cs="Arial"/>
          <w:b/>
          <w:lang w:eastAsia="zh-CN"/>
        </w:rPr>
        <w:fldChar w:fldCharType="end"/>
      </w:r>
    </w:p>
    <w:bookmarkEnd w:id="7"/>
    <w:bookmarkEnd w:id="8"/>
    <w:p w14:paraId="5A38C436" w14:textId="5DEBE2CB" w:rsidR="00C95E1A" w:rsidRPr="00836243" w:rsidRDefault="00C95E1A" w:rsidP="00AF653A">
      <w:pPr>
        <w:pStyle w:val="Doc-text2"/>
        <w:numPr>
          <w:ilvl w:val="0"/>
          <w:numId w:val="41"/>
        </w:numPr>
        <w:pBdr>
          <w:top w:val="single" w:sz="4" w:space="1" w:color="auto"/>
          <w:left w:val="single" w:sz="4" w:space="4" w:color="auto"/>
          <w:bottom w:val="single" w:sz="4" w:space="1" w:color="auto"/>
          <w:right w:val="single" w:sz="4" w:space="0" w:color="auto"/>
        </w:pBdr>
        <w:ind w:left="924" w:rightChars="100" w:right="200" w:hanging="357"/>
        <w:rPr>
          <w:rFonts w:ascii="Arial" w:hAnsi="Arial" w:cs="Arial"/>
        </w:rPr>
      </w:pPr>
      <w:r w:rsidRPr="00836243">
        <w:rPr>
          <w:rFonts w:ascii="Arial" w:hAnsi="Arial" w:cs="Arial"/>
        </w:rPr>
        <w:t>UE can stay in RRC_CONNECTED state when current GNSS position becomes out-of-date if the UE enters a GNSS measurement gap. FFS whether the new GNSS measurement shall be started before, upon or after the current GNSS validity duration expiry</w:t>
      </w:r>
    </w:p>
    <w:p w14:paraId="0A494969" w14:textId="592D0D91" w:rsidR="003C150F" w:rsidRDefault="003C150F" w:rsidP="00DC0085">
      <w:pPr>
        <w:spacing w:before="240"/>
      </w:pPr>
      <w:r>
        <w:t xml:space="preserve">During the RAN2#121bis email discussion, one company </w:t>
      </w:r>
      <w:r w:rsidR="00CD0AD4">
        <w:t>raise</w:t>
      </w:r>
      <w:r w:rsidR="00A95E0E">
        <w:t>d</w:t>
      </w:r>
      <w:r w:rsidR="00CD0AD4">
        <w:t xml:space="preserve"> an issue</w:t>
      </w:r>
      <w:r>
        <w:t xml:space="preserve"> that there will </w:t>
      </w:r>
      <w:r w:rsidR="00A95E0E">
        <w:t>b</w:t>
      </w:r>
      <w:r w:rsidRPr="003C150F">
        <w:t xml:space="preserve">e a gap between the timer expiry and the start of </w:t>
      </w:r>
      <w:r w:rsidR="00A95E0E">
        <w:t xml:space="preserve">the </w:t>
      </w:r>
      <w:r w:rsidRPr="003C150F">
        <w:t xml:space="preserve">GNSS measurement gap </w:t>
      </w:r>
      <w:r>
        <w:t xml:space="preserve">if </w:t>
      </w:r>
      <w:r w:rsidRPr="003C150F">
        <w:t>the GNSS measurement is started after the timer expir</w:t>
      </w:r>
      <w:r>
        <w:t xml:space="preserve">y and was wondering if such </w:t>
      </w:r>
      <w:r w:rsidR="00A95E0E">
        <w:t xml:space="preserve">a </w:t>
      </w:r>
      <w:r>
        <w:t>gap really exist</w:t>
      </w:r>
      <w:r w:rsidR="00CD0AD4">
        <w:t>s</w:t>
      </w:r>
      <w:r>
        <w:t>. Then, the above FFS is left for further discussion.</w:t>
      </w:r>
    </w:p>
    <w:p w14:paraId="7A636A81" w14:textId="14979BFF" w:rsidR="003C150F" w:rsidRDefault="003C150F" w:rsidP="00DC0085">
      <w:pPr>
        <w:rPr>
          <w:rFonts w:eastAsia="等线"/>
        </w:rPr>
      </w:pPr>
      <w:r>
        <w:rPr>
          <w:rFonts w:eastAsia="等线"/>
        </w:rPr>
        <w:t xml:space="preserve">Before solving this FFS, we can look at </w:t>
      </w:r>
      <w:r w:rsidR="00A95E0E">
        <w:rPr>
          <w:rFonts w:eastAsia="等线"/>
        </w:rPr>
        <w:t xml:space="preserve">the </w:t>
      </w:r>
      <w:r>
        <w:rPr>
          <w:rFonts w:eastAsia="等线"/>
        </w:rPr>
        <w:t>RAN1 agreement first. The related RAN1 agreement</w:t>
      </w:r>
      <w:r w:rsidR="00A95E0E">
        <w:rPr>
          <w:rFonts w:eastAsia="等线"/>
        </w:rPr>
        <w:t>s</w:t>
      </w:r>
      <w:r>
        <w:rPr>
          <w:rFonts w:eastAsia="等线"/>
        </w:rPr>
        <w:t xml:space="preserve"> are listed below</w:t>
      </w:r>
      <w:r>
        <w:rPr>
          <w:rFonts w:eastAsia="等线" w:hint="eastAsia"/>
        </w:rPr>
        <w:t>.</w:t>
      </w:r>
    </w:p>
    <w:tbl>
      <w:tblPr>
        <w:tblStyle w:val="afb"/>
        <w:tblW w:w="0" w:type="auto"/>
        <w:tblInd w:w="421" w:type="dxa"/>
        <w:tblLook w:val="04A0" w:firstRow="1" w:lastRow="0" w:firstColumn="1" w:lastColumn="0" w:noHBand="0" w:noVBand="1"/>
      </w:tblPr>
      <w:tblGrid>
        <w:gridCol w:w="9072"/>
      </w:tblGrid>
      <w:tr w:rsidR="003C150F" w14:paraId="38A84BF4" w14:textId="77777777" w:rsidTr="00AF653A">
        <w:tc>
          <w:tcPr>
            <w:tcW w:w="9072" w:type="dxa"/>
          </w:tcPr>
          <w:p w14:paraId="2ABDA50E" w14:textId="779DA4C0" w:rsidR="003C150F" w:rsidRPr="00C4733F" w:rsidRDefault="003C150F" w:rsidP="00AF653A">
            <w:pPr>
              <w:ind w:leftChars="100" w:left="200" w:rightChars="100" w:right="200"/>
              <w:rPr>
                <w:rFonts w:ascii="Times" w:eastAsia="Batang" w:hAnsi="Times"/>
                <w:b/>
                <w:bCs/>
                <w:iCs/>
                <w:szCs w:val="24"/>
                <w:lang w:eastAsia="x-none"/>
              </w:rPr>
            </w:pPr>
            <w:bookmarkStart w:id="9" w:name="_Hlk142483761"/>
            <w:r w:rsidRPr="00C4733F">
              <w:rPr>
                <w:rFonts w:ascii="Times" w:eastAsia="Batang" w:hAnsi="Times"/>
                <w:b/>
                <w:bCs/>
                <w:iCs/>
                <w:szCs w:val="24"/>
                <w:lang w:eastAsia="x-none"/>
              </w:rPr>
              <w:t>RAN1#112bis Agreement</w:t>
            </w:r>
            <w:r w:rsidR="001E5A7D" w:rsidRPr="00C4733F">
              <w:rPr>
                <w:rFonts w:ascii="Times" w:eastAsia="Batang" w:hAnsi="Times"/>
                <w:b/>
                <w:bCs/>
                <w:iCs/>
                <w:szCs w:val="24"/>
                <w:lang w:eastAsia="x-none"/>
              </w:rPr>
              <w:t xml:space="preserve"> </w:t>
            </w:r>
            <w:r w:rsidR="00101A61" w:rsidRPr="00C4733F">
              <w:rPr>
                <w:rFonts w:ascii="Times" w:eastAsia="Batang" w:hAnsi="Times"/>
                <w:b/>
                <w:bCs/>
                <w:iCs/>
                <w:szCs w:val="24"/>
                <w:lang w:eastAsia="x-none"/>
              </w:rPr>
              <w:fldChar w:fldCharType="begin"/>
            </w:r>
            <w:r w:rsidR="00101A61" w:rsidRPr="00C4733F">
              <w:rPr>
                <w:rFonts w:ascii="Times" w:eastAsia="Batang" w:hAnsi="Times"/>
                <w:b/>
                <w:bCs/>
                <w:iCs/>
                <w:szCs w:val="24"/>
                <w:lang w:eastAsia="x-none"/>
              </w:rPr>
              <w:instrText xml:space="preserve"> REF _Ref142497463 \r \h  \* MERGEFORMAT </w:instrText>
            </w:r>
            <w:r w:rsidR="00101A61" w:rsidRPr="00C4733F">
              <w:rPr>
                <w:rFonts w:ascii="Times" w:eastAsia="Batang" w:hAnsi="Times"/>
                <w:b/>
                <w:bCs/>
                <w:iCs/>
                <w:szCs w:val="24"/>
                <w:lang w:eastAsia="x-none"/>
              </w:rPr>
            </w:r>
            <w:r w:rsidR="00101A61" w:rsidRPr="00C4733F">
              <w:rPr>
                <w:rFonts w:ascii="Times" w:eastAsia="Batang" w:hAnsi="Times"/>
                <w:b/>
                <w:bCs/>
                <w:iCs/>
                <w:szCs w:val="24"/>
                <w:lang w:eastAsia="x-none"/>
              </w:rPr>
              <w:fldChar w:fldCharType="separate"/>
            </w:r>
            <w:r w:rsidR="00101A61" w:rsidRPr="00C4733F">
              <w:rPr>
                <w:rFonts w:ascii="Times" w:eastAsia="Batang" w:hAnsi="Times"/>
                <w:b/>
                <w:bCs/>
                <w:iCs/>
                <w:szCs w:val="24"/>
                <w:lang w:eastAsia="x-none"/>
              </w:rPr>
              <w:t>[4]</w:t>
            </w:r>
            <w:r w:rsidR="00101A61" w:rsidRPr="00C4733F">
              <w:rPr>
                <w:rFonts w:ascii="Times" w:eastAsia="Batang" w:hAnsi="Times"/>
                <w:b/>
                <w:bCs/>
                <w:iCs/>
                <w:szCs w:val="24"/>
                <w:lang w:eastAsia="x-none"/>
              </w:rPr>
              <w:fldChar w:fldCharType="end"/>
            </w:r>
          </w:p>
          <w:p w14:paraId="4871CC8C" w14:textId="77777777" w:rsidR="003C150F" w:rsidRPr="00C4733F" w:rsidRDefault="003C150F" w:rsidP="00AF653A">
            <w:pPr>
              <w:ind w:leftChars="100" w:left="200" w:rightChars="100" w:right="200"/>
              <w:rPr>
                <w:rFonts w:ascii="Times" w:eastAsia="Batang" w:hAnsi="Times"/>
                <w:szCs w:val="24"/>
                <w:lang w:eastAsia="x-none"/>
              </w:rPr>
            </w:pPr>
            <w:r w:rsidRPr="00C4733F">
              <w:rPr>
                <w:rFonts w:ascii="Times" w:eastAsia="Batang" w:hAnsi="Times" w:hint="eastAsia"/>
                <w:bCs/>
                <w:szCs w:val="24"/>
                <w:lang w:eastAsia="x-none"/>
              </w:rPr>
              <w:t>On when the aperiodic GNSS measurement gap starts, which is aperiodically triggered by eNB with MAC CE, the start time should be at n+ X, where n is the end of MAC CE receiving subframe/slot</w:t>
            </w:r>
          </w:p>
          <w:p w14:paraId="50C0F51E" w14:textId="77777777" w:rsidR="003C150F" w:rsidRPr="00C4733F" w:rsidRDefault="003C150F" w:rsidP="00AF653A">
            <w:pPr>
              <w:numPr>
                <w:ilvl w:val="0"/>
                <w:numId w:val="40"/>
              </w:numPr>
              <w:overflowPunct/>
              <w:autoSpaceDE/>
              <w:autoSpaceDN/>
              <w:adjustRightInd/>
              <w:snapToGrid w:val="0"/>
              <w:spacing w:after="0"/>
              <w:ind w:leftChars="100" w:left="620" w:rightChars="100" w:right="200"/>
              <w:jc w:val="left"/>
              <w:textAlignment w:val="auto"/>
              <w:rPr>
                <w:rFonts w:ascii="Times" w:eastAsia="Batang" w:hAnsi="Times"/>
                <w:bCs/>
                <w:iCs/>
                <w:szCs w:val="24"/>
                <w:lang w:eastAsia="x-none"/>
              </w:rPr>
            </w:pPr>
            <w:r w:rsidRPr="00C4733F">
              <w:rPr>
                <w:rFonts w:ascii="Times" w:eastAsia="Batang" w:hAnsi="Times" w:hint="eastAsia"/>
                <w:bCs/>
                <w:iCs/>
                <w:szCs w:val="24"/>
                <w:lang w:eastAsia="x-none"/>
              </w:rPr>
              <w:t>FFS: details of X, e.g. predefined value or configured value, considering HARQ feedback for the MAC CE, etc</w:t>
            </w:r>
          </w:p>
          <w:bookmarkEnd w:id="9"/>
          <w:p w14:paraId="5304E189" w14:textId="77777777" w:rsidR="003C150F" w:rsidRPr="00C4733F" w:rsidRDefault="003C150F" w:rsidP="00AF653A">
            <w:pPr>
              <w:ind w:leftChars="100" w:left="200" w:rightChars="100" w:right="200"/>
              <w:rPr>
                <w:rFonts w:ascii="Times" w:eastAsia="Batang" w:hAnsi="Times"/>
                <w:b/>
                <w:lang w:eastAsia="x-none"/>
              </w:rPr>
            </w:pPr>
          </w:p>
          <w:p w14:paraId="2B76A6C9" w14:textId="111D4AEB" w:rsidR="003C150F" w:rsidRPr="00AC40DE" w:rsidRDefault="003C150F" w:rsidP="00AF653A">
            <w:pPr>
              <w:ind w:leftChars="100" w:left="200" w:rightChars="100" w:right="200"/>
              <w:rPr>
                <w:rFonts w:ascii="Times" w:eastAsia="Batang" w:hAnsi="Times"/>
                <w:b/>
                <w:lang w:eastAsia="x-none"/>
              </w:rPr>
            </w:pPr>
            <w:r w:rsidRPr="00C4733F">
              <w:rPr>
                <w:rFonts w:ascii="Times" w:eastAsia="Batang" w:hAnsi="Times"/>
                <w:b/>
                <w:lang w:eastAsia="x-none"/>
              </w:rPr>
              <w:t>RAN1#113 Agreement</w:t>
            </w:r>
            <w:r w:rsidR="00101A61" w:rsidRPr="00C4733F">
              <w:rPr>
                <w:rFonts w:ascii="Times" w:eastAsia="Batang" w:hAnsi="Times"/>
                <w:b/>
                <w:lang w:eastAsia="x-none"/>
              </w:rPr>
              <w:t xml:space="preserve"> </w:t>
            </w:r>
            <w:r w:rsidR="00101A61" w:rsidRPr="00C4733F">
              <w:rPr>
                <w:rFonts w:ascii="Times" w:eastAsia="Batang" w:hAnsi="Times"/>
                <w:b/>
                <w:lang w:eastAsia="x-none"/>
              </w:rPr>
              <w:fldChar w:fldCharType="begin"/>
            </w:r>
            <w:r w:rsidR="00101A61" w:rsidRPr="00C4733F">
              <w:rPr>
                <w:rFonts w:ascii="Times" w:eastAsia="Batang" w:hAnsi="Times"/>
                <w:b/>
                <w:lang w:eastAsia="x-none"/>
              </w:rPr>
              <w:instrText xml:space="preserve"> REF _Ref142497346 \r \h </w:instrText>
            </w:r>
            <w:r w:rsidR="00C4733F">
              <w:rPr>
                <w:rFonts w:ascii="Times" w:eastAsia="Batang" w:hAnsi="Times"/>
                <w:b/>
                <w:lang w:eastAsia="x-none"/>
              </w:rPr>
              <w:instrText xml:space="preserve"> \* MERGEFORMAT </w:instrText>
            </w:r>
            <w:r w:rsidR="00101A61" w:rsidRPr="00C4733F">
              <w:rPr>
                <w:rFonts w:ascii="Times" w:eastAsia="Batang" w:hAnsi="Times"/>
                <w:b/>
                <w:lang w:eastAsia="x-none"/>
              </w:rPr>
            </w:r>
            <w:r w:rsidR="00101A61" w:rsidRPr="00C4733F">
              <w:rPr>
                <w:rFonts w:ascii="Times" w:eastAsia="Batang" w:hAnsi="Times"/>
                <w:b/>
                <w:lang w:eastAsia="x-none"/>
              </w:rPr>
              <w:fldChar w:fldCharType="separate"/>
            </w:r>
            <w:r w:rsidR="00101A61" w:rsidRPr="00C4733F">
              <w:rPr>
                <w:rFonts w:ascii="Times" w:eastAsia="Batang" w:hAnsi="Times"/>
                <w:b/>
                <w:lang w:eastAsia="x-none"/>
              </w:rPr>
              <w:t>[2]</w:t>
            </w:r>
            <w:r w:rsidR="00101A61" w:rsidRPr="00C4733F">
              <w:rPr>
                <w:rFonts w:ascii="Times" w:eastAsia="Batang" w:hAnsi="Times"/>
                <w:b/>
                <w:lang w:eastAsia="x-none"/>
              </w:rPr>
              <w:fldChar w:fldCharType="end"/>
            </w:r>
          </w:p>
          <w:p w14:paraId="01E92A04" w14:textId="77777777" w:rsidR="003C150F" w:rsidRPr="00AC40DE" w:rsidRDefault="003C150F" w:rsidP="00AF653A">
            <w:pPr>
              <w:ind w:leftChars="100" w:left="200" w:rightChars="100" w:right="200"/>
              <w:rPr>
                <w:rFonts w:ascii="Times" w:eastAsia="Batang" w:hAnsi="Times"/>
                <w:lang w:eastAsia="x-none"/>
              </w:rPr>
            </w:pPr>
            <w:r w:rsidRPr="00AC40DE">
              <w:rPr>
                <w:rFonts w:ascii="Times" w:eastAsia="Batang" w:hAnsi="Times"/>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A661108" w14:textId="3B4587DA" w:rsidR="003C150F" w:rsidRPr="003C150F" w:rsidRDefault="003C150F" w:rsidP="00AF653A">
            <w:pPr>
              <w:ind w:leftChars="100" w:left="200" w:rightChars="100" w:right="200"/>
              <w:rPr>
                <w:rFonts w:ascii="Times" w:eastAsia="Batang" w:hAnsi="Times"/>
                <w:lang w:eastAsia="x-none"/>
              </w:rPr>
            </w:pPr>
            <w:r w:rsidRPr="00AC40DE">
              <w:rPr>
                <w:rFonts w:ascii="Times" w:eastAsia="Batang" w:hAnsi="Times" w:hint="eastAsia"/>
                <w:lang w:eastAsia="x-none"/>
              </w:rPr>
              <w:t>R</w:t>
            </w:r>
            <w:r w:rsidRPr="00AC40DE">
              <w:rPr>
                <w:rFonts w:ascii="Times" w:eastAsia="Batang" w:hAnsi="Times"/>
                <w:lang w:eastAsia="x-none"/>
              </w:rPr>
              <w:t>AN1 will decide further details of the above.</w:t>
            </w:r>
          </w:p>
        </w:tc>
      </w:tr>
    </w:tbl>
    <w:p w14:paraId="43399FFA" w14:textId="660664D5" w:rsidR="008328C9" w:rsidRPr="0094722E" w:rsidRDefault="008328C9" w:rsidP="00DC0085">
      <w:pPr>
        <w:spacing w:before="240"/>
        <w:rPr>
          <w:rFonts w:eastAsia="等线"/>
        </w:rPr>
      </w:pPr>
      <w:r w:rsidRPr="008328C9">
        <w:t xml:space="preserve">Based on </w:t>
      </w:r>
      <w:r w:rsidR="00A95E0E">
        <w:t xml:space="preserve">the </w:t>
      </w:r>
      <w:r w:rsidRPr="008328C9">
        <w:t>RAN1</w:t>
      </w:r>
      <w:r w:rsidR="00D2054A">
        <w:t xml:space="preserve"> agreement</w:t>
      </w:r>
      <w:r w:rsidR="006873AE" w:rsidRPr="006873AE">
        <w:t>,</w:t>
      </w:r>
      <w:r w:rsidR="006873AE">
        <w:t xml:space="preserve"> </w:t>
      </w:r>
      <w:r w:rsidR="006873AE" w:rsidRPr="006873AE">
        <w:t>RA</w:t>
      </w:r>
      <w:r w:rsidR="006873AE">
        <w:t xml:space="preserve">N1 has agreed that UL transmission </w:t>
      </w:r>
      <w:r w:rsidR="00CB3912">
        <w:t>can be</w:t>
      </w:r>
      <w:r w:rsidR="006873AE">
        <w:t xml:space="preserve"> allowed </w:t>
      </w:r>
      <w:r w:rsidR="007477E6" w:rsidRPr="007477E6">
        <w:rPr>
          <w:rFonts w:eastAsia="等线"/>
        </w:rPr>
        <w:t xml:space="preserve">in a duration X </w:t>
      </w:r>
      <w:r w:rsidR="006873AE">
        <w:t xml:space="preserve">after </w:t>
      </w:r>
      <w:r w:rsidR="006873AE" w:rsidRPr="006873AE">
        <w:t>original GNSS validity duration expires without GNSS re-acquisition</w:t>
      </w:r>
      <w:r w:rsidR="007477E6">
        <w:t xml:space="preserve">. Based on our understanding, the duration X refers to the time gap between the reception of MAC CE for GNSS measurement and the start time of the GNSS measurement gap. Then, from </w:t>
      </w:r>
      <w:r w:rsidR="00A95E0E">
        <w:t xml:space="preserve">the </w:t>
      </w:r>
      <w:r w:rsidR="007477E6">
        <w:t xml:space="preserve">RAN1 perspective, </w:t>
      </w:r>
      <w:r w:rsidR="003124C7">
        <w:t xml:space="preserve">the start of </w:t>
      </w:r>
      <w:r w:rsidR="00A95E0E">
        <w:t xml:space="preserve">the </w:t>
      </w:r>
      <w:r w:rsidR="007477E6" w:rsidRPr="007477E6">
        <w:t xml:space="preserve">GNSS measurement </w:t>
      </w:r>
      <w:r w:rsidR="003124C7">
        <w:t xml:space="preserve">gap </w:t>
      </w:r>
      <w:r w:rsidR="007477E6">
        <w:t>can be</w:t>
      </w:r>
      <w:r w:rsidR="007477E6" w:rsidRPr="007477E6">
        <w:t xml:space="preserve"> after the current GNSS validity duration expiry</w:t>
      </w:r>
      <w:r w:rsidR="00DC4F3D">
        <w:t>.</w:t>
      </w:r>
      <w:r w:rsidR="0094722E">
        <w:t xml:space="preserve"> Considering that NW has </w:t>
      </w:r>
      <w:r w:rsidR="00A95E0E">
        <w:t xml:space="preserve">the </w:t>
      </w:r>
      <w:r w:rsidR="0094722E">
        <w:t xml:space="preserve">idea of the remaining time of GNSS validity duration, it is up to NW implementation to configure the duration X to guarantee that UE starts the GNSS measurement gap before, upon or after </w:t>
      </w:r>
      <w:r w:rsidR="0094722E" w:rsidRPr="0094722E">
        <w:t>the current GNSS validity duration expiry</w:t>
      </w:r>
      <w:r w:rsidR="0094722E">
        <w:t>.</w:t>
      </w:r>
    </w:p>
    <w:p w14:paraId="200175FF" w14:textId="2D40E57E" w:rsidR="00447770" w:rsidRPr="00DC0085" w:rsidRDefault="00447770" w:rsidP="00701769">
      <w:pPr>
        <w:overflowPunct/>
        <w:autoSpaceDE/>
        <w:autoSpaceDN/>
        <w:adjustRightInd/>
        <w:spacing w:afterLines="50" w:line="240" w:lineRule="atLeast"/>
        <w:textAlignment w:val="auto"/>
        <w:rPr>
          <w:rFonts w:eastAsia="等线"/>
          <w:b/>
        </w:rPr>
      </w:pPr>
      <w:r w:rsidRPr="00DC0085">
        <w:rPr>
          <w:rFonts w:eastAsia="等线"/>
          <w:b/>
        </w:rPr>
        <w:t>Proposal 3</w:t>
      </w:r>
      <w:r w:rsidR="00FB7609" w:rsidRPr="00DC0085">
        <w:rPr>
          <w:rFonts w:eastAsia="等线"/>
          <w:b/>
        </w:rPr>
        <w:t>: GNSS measurement can be started before, upon or after the current GNSS validity duration expiry, which is up to NW implementation.</w:t>
      </w:r>
    </w:p>
    <w:p w14:paraId="3BBF1856" w14:textId="1E57352B" w:rsidR="00447770" w:rsidRPr="00DC0085" w:rsidRDefault="00D2054A" w:rsidP="00685E66">
      <w:pPr>
        <w:overflowPunct/>
        <w:autoSpaceDE/>
        <w:autoSpaceDN/>
        <w:adjustRightInd/>
        <w:spacing w:afterLines="50" w:line="240" w:lineRule="atLeast"/>
        <w:textAlignment w:val="auto"/>
        <w:rPr>
          <w:rFonts w:eastAsia="等线"/>
          <w:b/>
        </w:rPr>
      </w:pPr>
      <w:r w:rsidRPr="00DC0085">
        <w:rPr>
          <w:rFonts w:eastAsia="等线"/>
          <w:b/>
        </w:rPr>
        <w:t xml:space="preserve">Proposal 4: </w:t>
      </w:r>
      <w:r w:rsidR="006C7ED5" w:rsidRPr="00DC0085">
        <w:rPr>
          <w:rFonts w:eastAsia="等线"/>
          <w:b/>
        </w:rPr>
        <w:t xml:space="preserve">UL transmission can be allowed in the time gap between the current GNSS validity duration expiry and the start of </w:t>
      </w:r>
      <w:r w:rsidR="00A95E0E" w:rsidRPr="00DC0085">
        <w:rPr>
          <w:rFonts w:eastAsia="等线"/>
          <w:b/>
        </w:rPr>
        <w:t xml:space="preserve">the </w:t>
      </w:r>
      <w:r w:rsidR="006C7ED5" w:rsidRPr="00DC0085">
        <w:rPr>
          <w:rFonts w:eastAsia="等线"/>
          <w:b/>
        </w:rPr>
        <w:t>GNSS measurement gap.</w:t>
      </w:r>
    </w:p>
    <w:p w14:paraId="7BFB26F2" w14:textId="2880FC22" w:rsidR="001529D3" w:rsidRPr="001529D3" w:rsidRDefault="001529D3" w:rsidP="001529D3">
      <w:pPr>
        <w:pStyle w:val="2"/>
        <w:rPr>
          <w:sz w:val="28"/>
        </w:rPr>
      </w:pPr>
      <w:r w:rsidRPr="001529D3">
        <w:rPr>
          <w:sz w:val="28"/>
        </w:rPr>
        <w:t>Collision between GNSS measurement and SIB31</w:t>
      </w:r>
    </w:p>
    <w:p w14:paraId="0C7C7D8C" w14:textId="32B3CC28" w:rsidR="00BD31CB" w:rsidRPr="00BD31CB" w:rsidRDefault="00BD31CB" w:rsidP="00BD31CB">
      <w:pPr>
        <w:overflowPunct/>
        <w:autoSpaceDE/>
        <w:autoSpaceDN/>
        <w:adjustRightInd/>
        <w:spacing w:afterLines="50" w:line="240" w:lineRule="atLeast"/>
        <w:ind w:rightChars="100" w:right="200"/>
        <w:textAlignment w:val="auto"/>
      </w:pPr>
      <w:r w:rsidRPr="00BD31CB">
        <w:rPr>
          <w:rFonts w:hint="eastAsia"/>
        </w:rPr>
        <w:t>F</w:t>
      </w:r>
      <w:r w:rsidRPr="00BD31CB">
        <w:t xml:space="preserve">or the </w:t>
      </w:r>
      <w:r w:rsidR="00585776">
        <w:t>c</w:t>
      </w:r>
      <w:r w:rsidR="00585776" w:rsidRPr="00BD31CB">
        <w:t xml:space="preserve">ollision </w:t>
      </w:r>
      <w:r w:rsidRPr="00BD31CB">
        <w:t>between GNSS measurement</w:t>
      </w:r>
      <w:r>
        <w:t xml:space="preserve"> and SIB31, RAN2 has achieved the following agree</w:t>
      </w:r>
      <w:r w:rsidR="00685E66">
        <w:t>ment. However, how to handle the timer T318 is still a question.</w:t>
      </w:r>
    </w:p>
    <w:p w14:paraId="37324147" w14:textId="36749EC4" w:rsidR="000A45C4" w:rsidRPr="00836243" w:rsidRDefault="000A45C4" w:rsidP="000A45C4">
      <w:pPr>
        <w:pStyle w:val="Doc-text2"/>
        <w:pBdr>
          <w:top w:val="single" w:sz="4" w:space="1" w:color="auto"/>
          <w:left w:val="single" w:sz="4" w:space="4" w:color="auto"/>
          <w:bottom w:val="single" w:sz="4" w:space="1" w:color="auto"/>
          <w:right w:val="single" w:sz="4" w:space="4" w:color="auto"/>
        </w:pBdr>
        <w:ind w:leftChars="100" w:left="563" w:rightChars="100" w:right="200"/>
        <w:rPr>
          <w:rFonts w:ascii="Arial" w:eastAsia="等线" w:hAnsi="Arial" w:cs="Arial"/>
          <w:b/>
          <w:lang w:eastAsia="zh-CN"/>
        </w:rPr>
      </w:pPr>
      <w:r w:rsidRPr="00836243">
        <w:rPr>
          <w:rFonts w:ascii="Arial" w:eastAsia="等线" w:hAnsi="Arial" w:cs="Arial"/>
          <w:b/>
          <w:lang w:eastAsia="zh-CN"/>
        </w:rPr>
        <w:t>RAN2#121bis Agreement</w:t>
      </w:r>
    </w:p>
    <w:p w14:paraId="30AB6939" w14:textId="7BC106E4" w:rsidR="00CC53A8" w:rsidRPr="00836243" w:rsidRDefault="00CC53A8" w:rsidP="000A45C4">
      <w:pPr>
        <w:pStyle w:val="Doc-text2"/>
        <w:numPr>
          <w:ilvl w:val="0"/>
          <w:numId w:val="41"/>
        </w:numPr>
        <w:pBdr>
          <w:top w:val="single" w:sz="4" w:space="1" w:color="auto"/>
          <w:left w:val="single" w:sz="4" w:space="4" w:color="auto"/>
          <w:bottom w:val="single" w:sz="4" w:space="1" w:color="auto"/>
          <w:right w:val="single" w:sz="4" w:space="4" w:color="auto"/>
        </w:pBdr>
        <w:ind w:leftChars="100" w:left="560" w:rightChars="100" w:right="200"/>
        <w:rPr>
          <w:rFonts w:ascii="Arial" w:hAnsi="Arial" w:cs="Arial"/>
        </w:rPr>
      </w:pPr>
      <w:r w:rsidRPr="00836243">
        <w:rPr>
          <w:rFonts w:ascii="Arial" w:hAnsi="Arial" w:cs="Arial"/>
        </w:rPr>
        <w:t>For a UEs that cannot acquire system information and GNSS position at the same time, acquisition of SIB31 may be postponed until GNSS measurement is completed if the UE cannot complete acquisition of SIB31 before the start of GNSS measurement gap</w:t>
      </w:r>
    </w:p>
    <w:p w14:paraId="054DAF0E" w14:textId="29B47B52" w:rsidR="0029180C" w:rsidRPr="007261D2" w:rsidRDefault="0029180C" w:rsidP="00DC0085">
      <w:pPr>
        <w:spacing w:before="240"/>
        <w:rPr>
          <w:rFonts w:eastAsia="等线"/>
        </w:rPr>
      </w:pPr>
      <w:r w:rsidRPr="002821A9">
        <w:lastRenderedPageBreak/>
        <w:t xml:space="preserve">In the R17 IOT NTN, a </w:t>
      </w:r>
      <w:r w:rsidR="00B14675">
        <w:t>guard time (i.e., T318) is introduced to avoid UE tak</w:t>
      </w:r>
      <w:r w:rsidR="00A95E0E">
        <w:t>ing</w:t>
      </w:r>
      <w:r w:rsidR="00B14675">
        <w:t xml:space="preserve"> forever to </w:t>
      </w:r>
      <w:r w:rsidR="00B14675">
        <w:rPr>
          <w:rFonts w:eastAsia="MS Mincho"/>
          <w:lang w:eastAsia="ja-JP"/>
        </w:rPr>
        <w:t xml:space="preserve">acquire SIB31. </w:t>
      </w:r>
      <w:r w:rsidR="00183A69">
        <w:rPr>
          <w:rFonts w:eastAsia="MS Mincho"/>
          <w:lang w:eastAsia="ja-JP"/>
        </w:rPr>
        <w:t>T</w:t>
      </w:r>
      <w:r w:rsidR="00B14675">
        <w:rPr>
          <w:rFonts w:eastAsia="MS Mincho"/>
          <w:lang w:eastAsia="ja-JP"/>
        </w:rPr>
        <w:t xml:space="preserve">he </w:t>
      </w:r>
      <w:r w:rsidR="00B14675" w:rsidRPr="00B14675">
        <w:rPr>
          <w:rFonts w:eastAsia="MS Mincho"/>
          <w:lang w:eastAsia="ja-JP"/>
        </w:rPr>
        <w:t xml:space="preserve">UE </w:t>
      </w:r>
      <w:r w:rsidR="00183A69">
        <w:rPr>
          <w:rFonts w:eastAsia="MS Mincho"/>
          <w:lang w:eastAsia="ja-JP"/>
        </w:rPr>
        <w:t xml:space="preserve">will </w:t>
      </w:r>
      <w:r w:rsidR="00B14675" w:rsidRPr="00B14675">
        <w:rPr>
          <w:rFonts w:eastAsia="MS Mincho"/>
          <w:lang w:eastAsia="ja-JP"/>
        </w:rPr>
        <w:t>declare RLF and initiate RRC connection re-establishment RLF if UE cannot acquire the SIB during T318</w:t>
      </w:r>
      <w:r w:rsidR="00183A69">
        <w:rPr>
          <w:rFonts w:eastAsia="MS Mincho"/>
          <w:lang w:eastAsia="ja-JP"/>
        </w:rPr>
        <w:t>.</w:t>
      </w:r>
      <w:r w:rsidR="00784EC2">
        <w:rPr>
          <w:rFonts w:eastAsia="MS Mincho"/>
          <w:lang w:eastAsia="ja-JP"/>
        </w:rPr>
        <w:t xml:space="preserve"> For the </w:t>
      </w:r>
      <w:r w:rsidR="00784EC2">
        <w:t>use case that UEs cannot acquire system information and</w:t>
      </w:r>
      <w:r w:rsidR="00784EC2" w:rsidRPr="00A32D3F">
        <w:t xml:space="preserve"> GNSS position at the </w:t>
      </w:r>
      <w:r w:rsidR="00784EC2">
        <w:t>same time,</w:t>
      </w:r>
      <w:r w:rsidR="006A3FAE">
        <w:t xml:space="preserve"> if the acquisition of SIB31 </w:t>
      </w:r>
      <w:r w:rsidR="006A3FAE" w:rsidRPr="00A32D3F">
        <w:t>may be postponed until GNSS measurement is compl</w:t>
      </w:r>
      <w:r w:rsidR="006A3FAE">
        <w:t>eted, the timer T31</w:t>
      </w:r>
      <w:r w:rsidR="00503661">
        <w:t>8</w:t>
      </w:r>
      <w:r w:rsidR="006A3FAE">
        <w:t xml:space="preserve"> shall not run during the GNSS measurement gap. Otherwise, the timer T318 may expir</w:t>
      </w:r>
      <w:r w:rsidR="00A95E0E">
        <w:t>e</w:t>
      </w:r>
      <w:r w:rsidR="006A3FAE">
        <w:t xml:space="preserve"> during the GNSS measurement gap, which will trigger RLF. The other case is that UE has less time to acquire the SIB31 when the GNSS measurement is completed, which will against the original intention of the design of the timer T318.</w:t>
      </w:r>
    </w:p>
    <w:p w14:paraId="07D4BA66" w14:textId="126E2C11" w:rsidR="002A699A" w:rsidRPr="00DC0085" w:rsidRDefault="002A699A" w:rsidP="00701769">
      <w:pPr>
        <w:overflowPunct/>
        <w:autoSpaceDE/>
        <w:autoSpaceDN/>
        <w:adjustRightInd/>
        <w:spacing w:afterLines="50" w:line="240" w:lineRule="atLeast"/>
        <w:textAlignment w:val="auto"/>
        <w:rPr>
          <w:rFonts w:eastAsia="等线"/>
          <w:b/>
        </w:rPr>
      </w:pPr>
      <w:r w:rsidRPr="00DC0085">
        <w:rPr>
          <w:rFonts w:eastAsia="等线"/>
          <w:b/>
        </w:rPr>
        <w:t xml:space="preserve">Proposal </w:t>
      </w:r>
      <w:r w:rsidR="00CC55BF" w:rsidRPr="00DC0085">
        <w:rPr>
          <w:rFonts w:eastAsia="等线"/>
          <w:b/>
        </w:rPr>
        <w:t>5</w:t>
      </w:r>
      <w:r w:rsidR="00A95E0E" w:rsidRPr="00DC0085">
        <w:rPr>
          <w:rFonts w:eastAsia="等线"/>
          <w:b/>
        </w:rPr>
        <w:t xml:space="preserve">: </w:t>
      </w:r>
      <w:r w:rsidR="005F7488" w:rsidRPr="00DC0085">
        <w:rPr>
          <w:rFonts w:eastAsia="等线"/>
          <w:b/>
        </w:rPr>
        <w:t xml:space="preserve">The timer T318 shall not run during the GNSS measurement gap if the acquisition of the SIB31 is postponed until </w:t>
      </w:r>
      <w:r w:rsidR="00A95E0E" w:rsidRPr="00DC0085">
        <w:rPr>
          <w:rFonts w:eastAsia="等线"/>
          <w:b/>
        </w:rPr>
        <w:t xml:space="preserve">the </w:t>
      </w:r>
      <w:r w:rsidR="005F7488" w:rsidRPr="00DC0085">
        <w:rPr>
          <w:rFonts w:eastAsia="等线"/>
          <w:b/>
        </w:rPr>
        <w:t>GNSS measurement is completed.</w:t>
      </w:r>
    </w:p>
    <w:p w14:paraId="1B506A07" w14:textId="4ADBB47E" w:rsidR="002A699A" w:rsidRDefault="00E0397B" w:rsidP="00E0397B">
      <w:pPr>
        <w:pStyle w:val="2"/>
        <w:rPr>
          <w:sz w:val="28"/>
        </w:rPr>
      </w:pPr>
      <w:r w:rsidRPr="00E0397B">
        <w:rPr>
          <w:sz w:val="28"/>
        </w:rPr>
        <w:t>GN</w:t>
      </w:r>
      <w:r>
        <w:rPr>
          <w:sz w:val="28"/>
        </w:rPr>
        <w:t>S</w:t>
      </w:r>
      <w:r w:rsidRPr="00E0397B">
        <w:rPr>
          <w:sz w:val="28"/>
        </w:rPr>
        <w:t>S measurement failure</w:t>
      </w:r>
    </w:p>
    <w:p w14:paraId="69A831F8" w14:textId="33F64EEB" w:rsidR="007F457F" w:rsidRPr="007F457F" w:rsidRDefault="007F457F" w:rsidP="007F457F">
      <w:pPr>
        <w:rPr>
          <w:rFonts w:eastAsia="等线"/>
        </w:rPr>
      </w:pPr>
      <w:r>
        <w:rPr>
          <w:rFonts w:eastAsia="等线" w:hint="eastAsia"/>
        </w:rPr>
        <w:t>According</w:t>
      </w:r>
      <w:r>
        <w:rPr>
          <w:rFonts w:eastAsia="等线"/>
        </w:rPr>
        <w:t xml:space="preserve"> </w:t>
      </w:r>
      <w:r>
        <w:rPr>
          <w:rFonts w:eastAsia="等线" w:hint="eastAsia"/>
        </w:rPr>
        <w:t>to</w:t>
      </w:r>
      <w:r>
        <w:rPr>
          <w:rFonts w:eastAsia="等线"/>
        </w:rPr>
        <w:t xml:space="preserve"> </w:t>
      </w:r>
      <w:r>
        <w:rPr>
          <w:rFonts w:eastAsia="等线" w:hint="eastAsia"/>
        </w:rPr>
        <w:t>the</w:t>
      </w:r>
      <w:r>
        <w:rPr>
          <w:rFonts w:eastAsia="等线"/>
        </w:rPr>
        <w:t xml:space="preserve"> RAN1#112bis agreement, the GNSS measurement gap can be larger than the latest UE</w:t>
      </w:r>
      <w:r w:rsidR="00A95E0E">
        <w:rPr>
          <w:rFonts w:eastAsia="等线"/>
        </w:rPr>
        <w:t>-</w:t>
      </w:r>
      <w:r>
        <w:rPr>
          <w:rFonts w:eastAsia="等线"/>
        </w:rPr>
        <w:t>reported GNSS position fix duration. Then, there may be a case that UE successfully complete</w:t>
      </w:r>
      <w:r w:rsidR="00A95E0E">
        <w:rPr>
          <w:rFonts w:eastAsia="等线"/>
        </w:rPr>
        <w:t>s</w:t>
      </w:r>
      <w:r>
        <w:rPr>
          <w:rFonts w:eastAsia="等线"/>
        </w:rPr>
        <w:t xml:space="preserve"> the GNSS measurement before the end of the GNSS measurement gap. Under this case, what</w:t>
      </w:r>
      <w:r>
        <w:rPr>
          <w:rFonts w:eastAsia="等线" w:hint="eastAsia"/>
        </w:rPr>
        <w:t>‘</w:t>
      </w:r>
      <w:r>
        <w:rPr>
          <w:rFonts w:eastAsia="等线" w:hint="eastAsia"/>
        </w:rPr>
        <w:t>s</w:t>
      </w:r>
      <w:r>
        <w:rPr>
          <w:rFonts w:eastAsia="等线"/>
        </w:rPr>
        <w:t xml:space="preserve"> the UE behavior in the left time of the GNSS measurement gap is under discussion in RAN1. For this issue, RAN2 can wait for RAN1</w:t>
      </w:r>
      <w:r w:rsidR="00A95E0E">
        <w:rPr>
          <w:rFonts w:eastAsia="等线"/>
        </w:rPr>
        <w:t>'s</w:t>
      </w:r>
      <w:r>
        <w:rPr>
          <w:rFonts w:eastAsia="等线"/>
        </w:rPr>
        <w:t xml:space="preserve"> conclusion. There also may be a case that UE unsuccessfully completes the GNSS measurement during the GNSS position fix duration. Under this case, what</w:t>
      </w:r>
      <w:r>
        <w:rPr>
          <w:rFonts w:eastAsia="等线" w:hint="eastAsia"/>
        </w:rPr>
        <w:t>‘</w:t>
      </w:r>
      <w:r>
        <w:rPr>
          <w:rFonts w:eastAsia="等线" w:hint="eastAsia"/>
        </w:rPr>
        <w:t>s</w:t>
      </w:r>
      <w:r>
        <w:rPr>
          <w:rFonts w:eastAsia="等线"/>
        </w:rPr>
        <w:t xml:space="preserve"> the UE behavior in the left time of the GNSS measurement gap has not been discussed in RAN1. From </w:t>
      </w:r>
      <w:r w:rsidR="00A95E0E">
        <w:rPr>
          <w:rFonts w:eastAsia="等线"/>
        </w:rPr>
        <w:t xml:space="preserve">the </w:t>
      </w:r>
      <w:r>
        <w:rPr>
          <w:rFonts w:eastAsia="等线"/>
        </w:rPr>
        <w:t xml:space="preserve">RAN2 perspective, UE can try another attempt for GNSS measurement until the end of the GNSS measurement gap, which does not need additional standard work. If UE cannot successfully complete the GNSS measurement until the end of the GNSS measurement gap, how to handle the GNSS measurement failure shall be discussed and solved. Based on </w:t>
      </w:r>
      <w:r w:rsidR="00E45FD6">
        <w:rPr>
          <w:rFonts w:eastAsia="等线"/>
        </w:rPr>
        <w:t xml:space="preserve">our understanding, the GNSS measurement gap is the maximum time </w:t>
      </w:r>
      <w:r w:rsidR="00A95E0E">
        <w:rPr>
          <w:rFonts w:eastAsia="等线"/>
        </w:rPr>
        <w:t>that</w:t>
      </w:r>
      <w:r w:rsidR="00E45FD6">
        <w:rPr>
          <w:rFonts w:eastAsia="等线"/>
        </w:rPr>
        <w:t xml:space="preserve"> allows UE </w:t>
      </w:r>
      <w:r w:rsidR="00FD3A0E">
        <w:rPr>
          <w:rFonts w:eastAsia="等线"/>
        </w:rPr>
        <w:t xml:space="preserve">to </w:t>
      </w:r>
      <w:r w:rsidR="00E45FD6">
        <w:rPr>
          <w:rFonts w:eastAsia="等线"/>
        </w:rPr>
        <w:t xml:space="preserve">perform GNSS measurement in </w:t>
      </w:r>
      <w:r w:rsidR="00A95E0E">
        <w:rPr>
          <w:rFonts w:eastAsia="等线"/>
        </w:rPr>
        <w:t xml:space="preserve">the </w:t>
      </w:r>
      <w:r w:rsidR="00E45FD6">
        <w:rPr>
          <w:rFonts w:eastAsia="等线"/>
        </w:rPr>
        <w:t>connected state. Then, if UE cannot acquire the valid GNSS during the measurement gap, as legacy, UE shall go to idle state.</w:t>
      </w:r>
    </w:p>
    <w:tbl>
      <w:tblPr>
        <w:tblStyle w:val="afb"/>
        <w:tblW w:w="0" w:type="auto"/>
        <w:tblLook w:val="04A0" w:firstRow="1" w:lastRow="0" w:firstColumn="1" w:lastColumn="0" w:noHBand="0" w:noVBand="1"/>
      </w:tblPr>
      <w:tblGrid>
        <w:gridCol w:w="9629"/>
      </w:tblGrid>
      <w:tr w:rsidR="00EF0324" w14:paraId="091D881E" w14:textId="77777777" w:rsidTr="00EF0324">
        <w:tc>
          <w:tcPr>
            <w:tcW w:w="9629" w:type="dxa"/>
          </w:tcPr>
          <w:p w14:paraId="09CF8619" w14:textId="0B57503B" w:rsidR="00EF0324" w:rsidRDefault="00EF0324" w:rsidP="00EF0324">
            <w:pPr>
              <w:rPr>
                <w:rFonts w:ascii="Times" w:eastAsia="Batang" w:hAnsi="Times"/>
                <w:b/>
                <w:bCs/>
                <w:iCs/>
                <w:szCs w:val="24"/>
                <w:lang w:eastAsia="x-none"/>
              </w:rPr>
            </w:pPr>
            <w:r w:rsidRPr="00EF0324">
              <w:rPr>
                <w:rFonts w:ascii="Times" w:eastAsia="Batang" w:hAnsi="Times"/>
                <w:b/>
                <w:bCs/>
                <w:iCs/>
                <w:szCs w:val="24"/>
                <w:lang w:eastAsia="x-none"/>
              </w:rPr>
              <w:t>RAN1#112 Agreement</w:t>
            </w:r>
          </w:p>
          <w:p w14:paraId="1ED01658" w14:textId="77777777" w:rsidR="007F457F" w:rsidRPr="00EC199A" w:rsidRDefault="007F457F" w:rsidP="007F457F">
            <w:pPr>
              <w:rPr>
                <w:rFonts w:ascii="Times" w:eastAsia="Batang" w:hAnsi="Times"/>
                <w:szCs w:val="24"/>
                <w:lang w:eastAsia="x-none"/>
              </w:rPr>
            </w:pPr>
            <w:r w:rsidRPr="00EC199A">
              <w:rPr>
                <w:rFonts w:ascii="Times" w:eastAsia="Batang" w:hAnsi="Times"/>
                <w:szCs w:val="24"/>
                <w:lang w:eastAsia="x-none"/>
              </w:rPr>
              <w:t xml:space="preserve">On the length of GNSS measurement gap, </w:t>
            </w:r>
            <w:r w:rsidRPr="00EC199A">
              <w:rPr>
                <w:rFonts w:ascii="Times" w:eastAsia="Batang" w:hAnsi="Times" w:hint="eastAsia"/>
                <w:szCs w:val="24"/>
                <w:lang w:eastAsia="x-none"/>
              </w:rPr>
              <w:t>which</w:t>
            </w:r>
            <w:r w:rsidRPr="00EC199A">
              <w:rPr>
                <w:rFonts w:ascii="Times" w:eastAsia="Batang" w:hAnsi="Times"/>
                <w:szCs w:val="24"/>
                <w:lang w:eastAsia="x-none"/>
              </w:rPr>
              <w:t xml:space="preserve"> is aperiodically triggered by eNB, the gap duration should be equal to or larger than the latest UE reported GNSS position fix time duration.</w:t>
            </w:r>
          </w:p>
          <w:p w14:paraId="1E1790DF" w14:textId="319B5423" w:rsidR="00EF0324" w:rsidRPr="00EF0324" w:rsidRDefault="007F457F" w:rsidP="007F457F">
            <w:pPr>
              <w:rPr>
                <w:rFonts w:ascii="Times" w:eastAsia="Batang" w:hAnsi="Times"/>
                <w:szCs w:val="24"/>
                <w:lang w:eastAsia="x-none"/>
              </w:rPr>
            </w:pPr>
            <w:r w:rsidRPr="00EC199A">
              <w:rPr>
                <w:rFonts w:ascii="Times" w:eastAsia="Batang" w:hAnsi="Times"/>
                <w:szCs w:val="24"/>
                <w:lang w:eastAsia="x-none"/>
              </w:rPr>
              <w:t>FFS: whether the gap duration is configured by eNB, or the gap duration is equal to the latest reported GNSS position fix time duration.</w:t>
            </w:r>
          </w:p>
        </w:tc>
      </w:tr>
    </w:tbl>
    <w:p w14:paraId="27F9FD77" w14:textId="4B186407" w:rsidR="00C45061" w:rsidRPr="00DC0085" w:rsidRDefault="00C45061" w:rsidP="00DC0085">
      <w:pPr>
        <w:spacing w:before="240"/>
        <w:rPr>
          <w:rFonts w:eastAsia="等线"/>
          <w:b/>
          <w:bCs/>
        </w:rPr>
      </w:pPr>
      <w:r w:rsidRPr="00DC0085">
        <w:rPr>
          <w:rFonts w:eastAsia="等线"/>
          <w:b/>
          <w:bCs/>
        </w:rPr>
        <w:t xml:space="preserve">Proposal </w:t>
      </w:r>
      <w:r w:rsidR="00EE1563" w:rsidRPr="00DC0085">
        <w:rPr>
          <w:rFonts w:eastAsia="等线"/>
          <w:b/>
          <w:bCs/>
        </w:rPr>
        <w:t>6</w:t>
      </w:r>
      <w:r w:rsidRPr="00DC0085">
        <w:rPr>
          <w:rFonts w:eastAsia="等线" w:hint="eastAsia"/>
          <w:b/>
          <w:bCs/>
        </w:rPr>
        <w:t>：</w:t>
      </w:r>
      <w:r w:rsidR="00893E14" w:rsidRPr="00DC0085">
        <w:rPr>
          <w:rFonts w:eastAsia="等线"/>
          <w:b/>
          <w:bCs/>
        </w:rPr>
        <w:t xml:space="preserve">UE goes to idle </w:t>
      </w:r>
      <w:r w:rsidR="00A95E0E" w:rsidRPr="00DC0085">
        <w:rPr>
          <w:rFonts w:eastAsia="等线"/>
          <w:b/>
          <w:bCs/>
        </w:rPr>
        <w:t xml:space="preserve">state </w:t>
      </w:r>
      <w:r w:rsidR="00893E14" w:rsidRPr="00DC0085">
        <w:rPr>
          <w:rFonts w:eastAsia="等线"/>
          <w:b/>
          <w:bCs/>
        </w:rPr>
        <w:t xml:space="preserve">if </w:t>
      </w:r>
      <w:r w:rsidR="00FD3A0E" w:rsidRPr="00DC0085">
        <w:rPr>
          <w:rFonts w:eastAsia="等线"/>
          <w:b/>
          <w:bCs/>
        </w:rPr>
        <w:t xml:space="preserve">UE cannot acquire the valid GNSS during the GNSS measurement gap in </w:t>
      </w:r>
      <w:r w:rsidR="00A95E0E" w:rsidRPr="00DC0085">
        <w:rPr>
          <w:rFonts w:eastAsia="等线"/>
          <w:b/>
          <w:bCs/>
        </w:rPr>
        <w:t xml:space="preserve">the </w:t>
      </w:r>
      <w:r w:rsidR="00FD3A0E" w:rsidRPr="00DC0085">
        <w:rPr>
          <w:rFonts w:eastAsia="等线"/>
          <w:b/>
          <w:bCs/>
        </w:rPr>
        <w:t>connected state</w:t>
      </w:r>
      <w:r w:rsidRPr="00DC0085">
        <w:rPr>
          <w:rFonts w:eastAsia="等线"/>
          <w:b/>
          <w:bCs/>
        </w:rPr>
        <w:t>.</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10" w:name="_Toc458688128"/>
      <w:bookmarkStart w:id="11" w:name="_Toc458688133"/>
      <w:bookmarkStart w:id="12" w:name="_Toc458700495"/>
      <w:bookmarkStart w:id="13" w:name="_Toc458688134"/>
      <w:bookmarkStart w:id="14" w:name="_Toc458700496"/>
      <w:bookmarkStart w:id="15" w:name="_Toc458461065"/>
      <w:bookmarkStart w:id="16" w:name="_Toc450773277"/>
      <w:bookmarkStart w:id="17" w:name="_Toc450773306"/>
      <w:bookmarkStart w:id="18" w:name="_Toc450773354"/>
      <w:bookmarkStart w:id="19" w:name="_Toc450773369"/>
      <w:bookmarkStart w:id="20" w:name="_Toc450774156"/>
      <w:bookmarkStart w:id="21" w:name="_Toc450814189"/>
      <w:bookmarkEnd w:id="10"/>
      <w:bookmarkEnd w:id="11"/>
      <w:bookmarkEnd w:id="12"/>
      <w:bookmarkEnd w:id="13"/>
      <w:bookmarkEnd w:id="14"/>
      <w:bookmarkEnd w:id="15"/>
      <w:bookmarkEnd w:id="16"/>
      <w:bookmarkEnd w:id="17"/>
      <w:bookmarkEnd w:id="18"/>
      <w:bookmarkEnd w:id="19"/>
      <w:bookmarkEnd w:id="20"/>
      <w:bookmarkEnd w:id="21"/>
      <w:r>
        <w:rPr>
          <w:rFonts w:ascii="Times New Roman" w:hAnsi="Times New Roman" w:cs="Times New Roman"/>
        </w:rPr>
        <w:t>Conclusion</w:t>
      </w:r>
    </w:p>
    <w:p w14:paraId="0D938B8A" w14:textId="76F5D1F9" w:rsidR="004A465C" w:rsidRPr="00DC0085" w:rsidRDefault="000733F1" w:rsidP="004A465C">
      <w:pPr>
        <w:rPr>
          <w:rFonts w:eastAsia="Malgun Gothic"/>
          <w:lang w:eastAsia="ko-KR"/>
        </w:rPr>
      </w:pPr>
      <w:bookmarkStart w:id="22" w:name="_Toc450908196"/>
      <w:bookmarkStart w:id="23" w:name="_In-sequence_SDU_delivery"/>
      <w:bookmarkEnd w:id="22"/>
      <w:bookmarkEnd w:id="23"/>
      <w:r w:rsidRPr="00DC0085">
        <w:rPr>
          <w:rFonts w:eastAsia="Malgun Gothic"/>
          <w:szCs w:val="16"/>
          <w:lang w:eastAsia="ko-KR"/>
        </w:rPr>
        <w:t xml:space="preserve">In this contribution, we </w:t>
      </w:r>
      <w:r w:rsidR="0012743D" w:rsidRPr="00DC0085">
        <w:rPr>
          <w:rFonts w:eastAsia="Malgun Gothic"/>
          <w:szCs w:val="16"/>
          <w:lang w:eastAsia="ko-KR"/>
        </w:rPr>
        <w:t xml:space="preserve">discussed the </w:t>
      </w:r>
      <w:r w:rsidR="00317F84" w:rsidRPr="00DC0085">
        <w:rPr>
          <w:rFonts w:eastAsia="Malgun Gothic"/>
          <w:szCs w:val="16"/>
          <w:lang w:eastAsia="ko-KR"/>
        </w:rPr>
        <w:t>GNSS operation enhancement</w:t>
      </w:r>
      <w:r w:rsidR="0012743D" w:rsidRPr="00DC0085">
        <w:rPr>
          <w:rFonts w:eastAsia="Malgun Gothic"/>
          <w:szCs w:val="16"/>
          <w:lang w:eastAsia="ko-KR"/>
        </w:rPr>
        <w:t xml:space="preserve"> for R18 IOT NTN</w:t>
      </w:r>
      <w:r w:rsidRPr="00DC0085">
        <w:rPr>
          <w:rFonts w:eastAsia="Malgun Gothic"/>
          <w:szCs w:val="16"/>
          <w:lang w:eastAsia="ko-KR"/>
        </w:rPr>
        <w:t>.</w:t>
      </w:r>
      <w:r w:rsidR="00641A8E" w:rsidRPr="00DC0085">
        <w:rPr>
          <w:rFonts w:eastAsia="Malgun Gothic"/>
          <w:szCs w:val="16"/>
          <w:lang w:eastAsia="ko-KR"/>
        </w:rPr>
        <w:t xml:space="preserve"> </w:t>
      </w:r>
      <w:r w:rsidR="00641A8E" w:rsidRPr="00DC0085">
        <w:rPr>
          <w:rFonts w:eastAsia="Malgun Gothic"/>
          <w:lang w:eastAsia="ko-KR"/>
        </w:rPr>
        <w:t xml:space="preserve">This discussion includes </w:t>
      </w:r>
      <w:r w:rsidR="00317F84" w:rsidRPr="00DC0085">
        <w:rPr>
          <w:rFonts w:eastAsia="Malgun Gothic"/>
          <w:lang w:eastAsia="ko-KR"/>
        </w:rPr>
        <w:t xml:space="preserve">the </w:t>
      </w:r>
      <w:r w:rsidR="00641A8E" w:rsidRPr="00DC0085">
        <w:rPr>
          <w:rFonts w:eastAsia="Malgun Gothic"/>
          <w:lang w:eastAsia="ko-KR"/>
        </w:rPr>
        <w:t>following proposals</w:t>
      </w:r>
      <w:r w:rsidR="004A465C" w:rsidRPr="00DC0085">
        <w:rPr>
          <w:rFonts w:eastAsia="Malgun Gothic"/>
          <w:lang w:eastAsia="ko-KR"/>
        </w:rPr>
        <w:t>.</w:t>
      </w:r>
    </w:p>
    <w:p w14:paraId="0E1343E8" w14:textId="77777777" w:rsidR="00114B4F" w:rsidRPr="00DC0085" w:rsidRDefault="00114B4F" w:rsidP="00114B4F">
      <w:pPr>
        <w:rPr>
          <w:rFonts w:eastAsia="等线"/>
          <w:b/>
        </w:rPr>
      </w:pPr>
      <w:r w:rsidRPr="00DC0085">
        <w:rPr>
          <w:rFonts w:eastAsia="等线"/>
          <w:b/>
        </w:rPr>
        <w:t>Proposal 1: Confirm the working assumption that An UL MAC CE for GNSS validity duration reporting is used for NB-IoT user plane solution and eMTC UE as well and A new DL MAC CE is introduced to trigger connected UE to perform GNSS measurement.</w:t>
      </w:r>
    </w:p>
    <w:p w14:paraId="3F4113CE" w14:textId="5B210401" w:rsidR="00EB3834" w:rsidRPr="00DC0085" w:rsidRDefault="00360B1A" w:rsidP="00360B1A">
      <w:pPr>
        <w:overflowPunct/>
        <w:autoSpaceDE/>
        <w:autoSpaceDN/>
        <w:adjustRightInd/>
        <w:spacing w:afterLines="50" w:line="240" w:lineRule="atLeast"/>
        <w:textAlignment w:val="auto"/>
        <w:rPr>
          <w:rFonts w:eastAsia="Malgun Gothic"/>
          <w:b/>
          <w:lang w:eastAsia="ko-KR"/>
        </w:rPr>
      </w:pPr>
      <w:r w:rsidRPr="00DC0085">
        <w:rPr>
          <w:rFonts w:eastAsia="Malgun Gothic"/>
          <w:b/>
          <w:lang w:eastAsia="ko-KR"/>
        </w:rPr>
        <w:t>Proposal 2: The detail</w:t>
      </w:r>
      <w:r w:rsidR="00317F84" w:rsidRPr="00DC0085">
        <w:rPr>
          <w:rFonts w:eastAsia="Malgun Gothic"/>
          <w:b/>
          <w:lang w:eastAsia="ko-KR"/>
        </w:rPr>
        <w:t>ed</w:t>
      </w:r>
      <w:r w:rsidRPr="00DC0085">
        <w:rPr>
          <w:rFonts w:eastAsia="Malgun Gothic"/>
          <w:b/>
          <w:lang w:eastAsia="ko-KR"/>
        </w:rPr>
        <w:t xml:space="preserve"> format of UL MAC CE for GNSS validity duration reporting and DL MAC CE for GNSS measurement wait for more input from RAN1.</w:t>
      </w:r>
    </w:p>
    <w:p w14:paraId="1CF9E3CA" w14:textId="77777777" w:rsidR="00040DBF" w:rsidRPr="00DC0085" w:rsidRDefault="00040DBF" w:rsidP="00040DBF">
      <w:pPr>
        <w:overflowPunct/>
        <w:autoSpaceDE/>
        <w:autoSpaceDN/>
        <w:adjustRightInd/>
        <w:spacing w:afterLines="50" w:line="240" w:lineRule="atLeast"/>
        <w:textAlignment w:val="auto"/>
        <w:rPr>
          <w:rFonts w:eastAsia="等线"/>
          <w:b/>
        </w:rPr>
      </w:pPr>
      <w:r w:rsidRPr="00DC0085">
        <w:rPr>
          <w:rFonts w:eastAsia="等线"/>
          <w:b/>
        </w:rPr>
        <w:t>Proposal 3: GNSS measurement can be started before, upon or after the current GNSS validity duration expiry, which is up to NW implementation.</w:t>
      </w:r>
    </w:p>
    <w:p w14:paraId="7FA94CF2" w14:textId="3AB8EE80" w:rsidR="00040DBF" w:rsidRPr="00DC0085" w:rsidRDefault="00040DBF" w:rsidP="00040DBF">
      <w:pPr>
        <w:overflowPunct/>
        <w:autoSpaceDE/>
        <w:autoSpaceDN/>
        <w:adjustRightInd/>
        <w:spacing w:afterLines="50" w:line="240" w:lineRule="atLeast"/>
        <w:textAlignment w:val="auto"/>
        <w:rPr>
          <w:rFonts w:eastAsia="等线"/>
          <w:b/>
        </w:rPr>
      </w:pPr>
      <w:r w:rsidRPr="00DC0085">
        <w:rPr>
          <w:rFonts w:eastAsia="等线"/>
          <w:b/>
        </w:rPr>
        <w:t xml:space="preserve">Proposal 4: UL transmission can be allowed in the time gap between the current GNSS validity duration expiry and the start of </w:t>
      </w:r>
      <w:r w:rsidR="00317F84" w:rsidRPr="00DC0085">
        <w:rPr>
          <w:rFonts w:eastAsia="等线"/>
          <w:b/>
        </w:rPr>
        <w:t xml:space="preserve">the </w:t>
      </w:r>
      <w:r w:rsidRPr="00DC0085">
        <w:rPr>
          <w:rFonts w:eastAsia="等线"/>
          <w:b/>
        </w:rPr>
        <w:t>GNSS measurement gap.</w:t>
      </w:r>
    </w:p>
    <w:p w14:paraId="10536ED9" w14:textId="722961B9" w:rsidR="00CC55BF" w:rsidRPr="00DC0085" w:rsidRDefault="00CC55BF" w:rsidP="00040DBF">
      <w:pPr>
        <w:overflowPunct/>
        <w:autoSpaceDE/>
        <w:autoSpaceDN/>
        <w:adjustRightInd/>
        <w:spacing w:afterLines="50" w:line="240" w:lineRule="atLeast"/>
        <w:textAlignment w:val="auto"/>
        <w:rPr>
          <w:rFonts w:eastAsia="等线"/>
          <w:b/>
        </w:rPr>
      </w:pPr>
      <w:r w:rsidRPr="00DC0085">
        <w:rPr>
          <w:rFonts w:eastAsia="等线"/>
          <w:b/>
        </w:rPr>
        <w:t>Proposal 5</w:t>
      </w:r>
      <w:r w:rsidR="00A95E0E" w:rsidRPr="00DC0085">
        <w:rPr>
          <w:rFonts w:eastAsia="等线"/>
          <w:b/>
        </w:rPr>
        <w:t xml:space="preserve">: </w:t>
      </w:r>
      <w:r w:rsidRPr="00DC0085">
        <w:rPr>
          <w:rFonts w:eastAsia="等线"/>
          <w:b/>
        </w:rPr>
        <w:t xml:space="preserve">The timer T318 shall not run during the GNSS measurement gap if the acquisition of the SIB31 is postponed until </w:t>
      </w:r>
      <w:r w:rsidR="00A95E0E" w:rsidRPr="00DC0085">
        <w:rPr>
          <w:rFonts w:eastAsia="等线"/>
          <w:b/>
        </w:rPr>
        <w:t xml:space="preserve">the </w:t>
      </w:r>
      <w:r w:rsidRPr="00DC0085">
        <w:rPr>
          <w:rFonts w:eastAsia="等线"/>
          <w:b/>
        </w:rPr>
        <w:t>GNSS measurement is completed.</w:t>
      </w:r>
    </w:p>
    <w:p w14:paraId="04603796" w14:textId="66FA6741" w:rsidR="00992A43" w:rsidRPr="00DC0085" w:rsidRDefault="00992A43" w:rsidP="00040DBF">
      <w:pPr>
        <w:overflowPunct/>
        <w:autoSpaceDE/>
        <w:autoSpaceDN/>
        <w:adjustRightInd/>
        <w:spacing w:afterLines="50" w:line="240" w:lineRule="atLeast"/>
        <w:textAlignment w:val="auto"/>
        <w:rPr>
          <w:rFonts w:eastAsia="等线"/>
          <w:b/>
        </w:rPr>
      </w:pPr>
      <w:r w:rsidRPr="00DC0085">
        <w:rPr>
          <w:rFonts w:eastAsia="等线"/>
          <w:b/>
        </w:rPr>
        <w:t>Proposal 6</w:t>
      </w:r>
      <w:r w:rsidRPr="00DC0085">
        <w:rPr>
          <w:rFonts w:eastAsia="等线" w:hint="eastAsia"/>
          <w:b/>
        </w:rPr>
        <w:t>：</w:t>
      </w:r>
      <w:r w:rsidRPr="00DC0085">
        <w:rPr>
          <w:rFonts w:eastAsia="等线"/>
          <w:b/>
        </w:rPr>
        <w:t xml:space="preserve">UE goes to idle </w:t>
      </w:r>
      <w:r w:rsidR="00A95E0E" w:rsidRPr="00DC0085">
        <w:rPr>
          <w:rFonts w:eastAsia="等线"/>
          <w:b/>
        </w:rPr>
        <w:t xml:space="preserve">state </w:t>
      </w:r>
      <w:r w:rsidRPr="00DC0085">
        <w:rPr>
          <w:rFonts w:eastAsia="等线"/>
          <w:b/>
        </w:rPr>
        <w:t xml:space="preserve">if UE cannot acquire the valid GNSS during the GNSS measurement gap in </w:t>
      </w:r>
      <w:r w:rsidR="00A95E0E" w:rsidRPr="00DC0085">
        <w:rPr>
          <w:rFonts w:eastAsia="等线"/>
          <w:b/>
        </w:rPr>
        <w:t xml:space="preserve">the </w:t>
      </w:r>
      <w:r w:rsidRPr="00DC0085">
        <w:rPr>
          <w:rFonts w:eastAsia="等线"/>
          <w:b/>
        </w:rPr>
        <w:t>connected state.</w:t>
      </w:r>
    </w:p>
    <w:p w14:paraId="0E155A62" w14:textId="7501CC6C" w:rsidR="00526E21" w:rsidRPr="00526E21" w:rsidRDefault="000733F1" w:rsidP="0025284F">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Reference</w:t>
      </w:r>
    </w:p>
    <w:p w14:paraId="328598C2" w14:textId="77777777" w:rsidR="00526E21" w:rsidRPr="00526E21" w:rsidRDefault="00526E21" w:rsidP="00526E21">
      <w:pPr>
        <w:pStyle w:val="Reference"/>
        <w:numPr>
          <w:ilvl w:val="0"/>
          <w:numId w:val="42"/>
        </w:numPr>
        <w:rPr>
          <w:rFonts w:cs="Arial"/>
          <w:iCs/>
          <w:szCs w:val="36"/>
        </w:rPr>
      </w:pPr>
      <w:bookmarkStart w:id="24" w:name="_Ref142497307"/>
      <w:bookmarkStart w:id="25" w:name="_Ref189809556"/>
      <w:bookmarkStart w:id="26" w:name="_Ref174151459"/>
      <w:r w:rsidRPr="00526E21">
        <w:rPr>
          <w:rFonts w:cs="Arial" w:hint="eastAsia"/>
          <w:iCs/>
          <w:szCs w:val="36"/>
        </w:rPr>
        <w:t>R</w:t>
      </w:r>
      <w:r w:rsidRPr="00526E21">
        <w:rPr>
          <w:rFonts w:cs="Arial"/>
          <w:iCs/>
          <w:szCs w:val="36"/>
        </w:rPr>
        <w:t>AN2#122 chairman note.</w:t>
      </w:r>
      <w:bookmarkEnd w:id="24"/>
    </w:p>
    <w:p w14:paraId="00858F74" w14:textId="5B47AADC" w:rsidR="00ED4D43" w:rsidRDefault="00ED4D43" w:rsidP="00ED4D43">
      <w:pPr>
        <w:pStyle w:val="Reference"/>
        <w:numPr>
          <w:ilvl w:val="0"/>
          <w:numId w:val="42"/>
        </w:numPr>
        <w:textAlignment w:val="auto"/>
      </w:pPr>
      <w:bookmarkStart w:id="27" w:name="_Ref142497346"/>
      <w:bookmarkEnd w:id="25"/>
      <w:bookmarkEnd w:id="26"/>
      <w:r w:rsidRPr="00526E21">
        <w:rPr>
          <w:rFonts w:cs="Arial" w:hint="eastAsia"/>
          <w:iCs/>
          <w:szCs w:val="36"/>
        </w:rPr>
        <w:t>R</w:t>
      </w:r>
      <w:r w:rsidRPr="00526E21">
        <w:rPr>
          <w:rFonts w:cs="Arial"/>
          <w:iCs/>
          <w:szCs w:val="36"/>
        </w:rPr>
        <w:t>AN</w:t>
      </w:r>
      <w:r>
        <w:rPr>
          <w:rFonts w:cs="Arial"/>
          <w:iCs/>
          <w:szCs w:val="36"/>
        </w:rPr>
        <w:t>1</w:t>
      </w:r>
      <w:r w:rsidRPr="00526E21">
        <w:rPr>
          <w:rFonts w:cs="Arial"/>
          <w:iCs/>
          <w:szCs w:val="36"/>
        </w:rPr>
        <w:t>#</w:t>
      </w:r>
      <w:r w:rsidR="00585776" w:rsidRPr="00526E21">
        <w:rPr>
          <w:rFonts w:cs="Arial"/>
          <w:iCs/>
          <w:szCs w:val="36"/>
        </w:rPr>
        <w:t>1</w:t>
      </w:r>
      <w:r w:rsidR="00585776">
        <w:rPr>
          <w:rFonts w:cs="Arial"/>
          <w:iCs/>
          <w:szCs w:val="36"/>
        </w:rPr>
        <w:t>13</w:t>
      </w:r>
      <w:r w:rsidR="00585776" w:rsidRPr="00526E21">
        <w:rPr>
          <w:rFonts w:cs="Arial"/>
          <w:iCs/>
          <w:szCs w:val="36"/>
        </w:rPr>
        <w:t xml:space="preserve"> </w:t>
      </w:r>
      <w:r w:rsidRPr="00526E21">
        <w:rPr>
          <w:rFonts w:cs="Arial"/>
          <w:iCs/>
          <w:szCs w:val="36"/>
        </w:rPr>
        <w:t>chairman note</w:t>
      </w:r>
      <w:bookmarkEnd w:id="27"/>
      <w:r>
        <w:t xml:space="preserve"> </w:t>
      </w:r>
    </w:p>
    <w:p w14:paraId="19B5980D" w14:textId="49971EAC" w:rsidR="005476B6" w:rsidRPr="00526E21" w:rsidRDefault="005476B6" w:rsidP="005476B6">
      <w:pPr>
        <w:pStyle w:val="Reference"/>
        <w:numPr>
          <w:ilvl w:val="0"/>
          <w:numId w:val="42"/>
        </w:numPr>
        <w:rPr>
          <w:rFonts w:cs="Arial"/>
          <w:iCs/>
          <w:szCs w:val="36"/>
        </w:rPr>
      </w:pPr>
      <w:bookmarkStart w:id="28" w:name="_Ref142497404"/>
      <w:r w:rsidRPr="00526E21">
        <w:rPr>
          <w:rFonts w:cs="Arial" w:hint="eastAsia"/>
          <w:iCs/>
          <w:szCs w:val="36"/>
        </w:rPr>
        <w:t>R</w:t>
      </w:r>
      <w:r w:rsidRPr="00526E21">
        <w:rPr>
          <w:rFonts w:cs="Arial"/>
          <w:iCs/>
          <w:szCs w:val="36"/>
        </w:rPr>
        <w:t>AN2#12</w:t>
      </w:r>
      <w:r>
        <w:rPr>
          <w:rFonts w:cs="Arial"/>
          <w:iCs/>
          <w:szCs w:val="36"/>
        </w:rPr>
        <w:t>1bis</w:t>
      </w:r>
      <w:r w:rsidRPr="00526E21">
        <w:rPr>
          <w:rFonts w:cs="Arial"/>
          <w:iCs/>
          <w:szCs w:val="36"/>
        </w:rPr>
        <w:t xml:space="preserve"> chairman note.</w:t>
      </w:r>
      <w:bookmarkEnd w:id="28"/>
    </w:p>
    <w:p w14:paraId="06B28A41" w14:textId="67729EEC" w:rsidR="005F0FEF" w:rsidRPr="005D6045" w:rsidRDefault="001210EF" w:rsidP="005D6045">
      <w:pPr>
        <w:pStyle w:val="Reference"/>
        <w:numPr>
          <w:ilvl w:val="0"/>
          <w:numId w:val="42"/>
        </w:numPr>
        <w:textAlignment w:val="auto"/>
      </w:pPr>
      <w:bookmarkStart w:id="29" w:name="_Ref142497463"/>
      <w:r w:rsidRPr="00526E21">
        <w:rPr>
          <w:rFonts w:cs="Arial" w:hint="eastAsia"/>
          <w:iCs/>
          <w:szCs w:val="36"/>
        </w:rPr>
        <w:t>R</w:t>
      </w:r>
      <w:r w:rsidRPr="00526E21">
        <w:rPr>
          <w:rFonts w:cs="Arial"/>
          <w:iCs/>
          <w:szCs w:val="36"/>
        </w:rPr>
        <w:t>AN</w:t>
      </w:r>
      <w:r>
        <w:rPr>
          <w:rFonts w:cs="Arial"/>
          <w:iCs/>
          <w:szCs w:val="36"/>
        </w:rPr>
        <w:t>1</w:t>
      </w:r>
      <w:r w:rsidRPr="00526E21">
        <w:rPr>
          <w:rFonts w:cs="Arial"/>
          <w:iCs/>
          <w:szCs w:val="36"/>
        </w:rPr>
        <w:t>#1</w:t>
      </w:r>
      <w:r>
        <w:rPr>
          <w:rFonts w:cs="Arial"/>
          <w:iCs/>
          <w:szCs w:val="36"/>
        </w:rPr>
        <w:t>1</w:t>
      </w:r>
      <w:r w:rsidRPr="00526E21">
        <w:rPr>
          <w:rFonts w:cs="Arial"/>
          <w:iCs/>
          <w:szCs w:val="36"/>
        </w:rPr>
        <w:t>2</w:t>
      </w:r>
      <w:r>
        <w:rPr>
          <w:rFonts w:cs="Arial"/>
          <w:iCs/>
          <w:szCs w:val="36"/>
        </w:rPr>
        <w:t>bis</w:t>
      </w:r>
      <w:r w:rsidRPr="00526E21">
        <w:rPr>
          <w:rFonts w:cs="Arial"/>
          <w:iCs/>
          <w:szCs w:val="36"/>
        </w:rPr>
        <w:t xml:space="preserve"> chairman note</w:t>
      </w:r>
      <w:bookmarkEnd w:id="29"/>
      <w:r>
        <w:t xml:space="preserve"> </w:t>
      </w:r>
    </w:p>
    <w:sectPr w:rsidR="005F0FEF" w:rsidRPr="005D604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6D5DC" w14:textId="77777777" w:rsidR="00BD40FB" w:rsidRDefault="00BD40FB">
      <w:r>
        <w:separator/>
      </w:r>
    </w:p>
  </w:endnote>
  <w:endnote w:type="continuationSeparator" w:id="0">
    <w:p w14:paraId="0FCB6C8E" w14:textId="77777777" w:rsidR="00BD40FB" w:rsidRDefault="00BD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50B30" w14:textId="77777777" w:rsidR="00BD40FB" w:rsidRDefault="00BD40FB">
      <w:r>
        <w:separator/>
      </w:r>
    </w:p>
  </w:footnote>
  <w:footnote w:type="continuationSeparator" w:id="0">
    <w:p w14:paraId="21F5356A" w14:textId="77777777" w:rsidR="00BD40FB" w:rsidRDefault="00BD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2"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C6646B"/>
    <w:multiLevelType w:val="hybridMultilevel"/>
    <w:tmpl w:val="36A4BA9C"/>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2534505">
    <w:abstractNumId w:val="0"/>
  </w:num>
  <w:num w:numId="2" w16cid:durableId="1777749682">
    <w:abstractNumId w:val="18"/>
  </w:num>
  <w:num w:numId="3" w16cid:durableId="809245403">
    <w:abstractNumId w:val="9"/>
  </w:num>
  <w:num w:numId="4" w16cid:durableId="266011231">
    <w:abstractNumId w:val="10"/>
  </w:num>
  <w:num w:numId="5" w16cid:durableId="932011346">
    <w:abstractNumId w:val="5"/>
  </w:num>
  <w:num w:numId="6" w16cid:durableId="9646065">
    <w:abstractNumId w:val="11"/>
  </w:num>
  <w:num w:numId="7" w16cid:durableId="516433410">
    <w:abstractNumId w:val="25"/>
  </w:num>
  <w:num w:numId="8" w16cid:durableId="124587511">
    <w:abstractNumId w:val="7"/>
  </w:num>
  <w:num w:numId="9" w16cid:durableId="564419149">
    <w:abstractNumId w:val="21"/>
  </w:num>
  <w:num w:numId="10" w16cid:durableId="2001885131">
    <w:abstractNumId w:val="40"/>
  </w:num>
  <w:num w:numId="11" w16cid:durableId="193428799">
    <w:abstractNumId w:val="24"/>
  </w:num>
  <w:num w:numId="12" w16cid:durableId="1890261036">
    <w:abstractNumId w:val="35"/>
  </w:num>
  <w:num w:numId="13" w16cid:durableId="729229060">
    <w:abstractNumId w:val="34"/>
  </w:num>
  <w:num w:numId="14" w16cid:durableId="1191800730">
    <w:abstractNumId w:val="19"/>
  </w:num>
  <w:num w:numId="15" w16cid:durableId="627246491">
    <w:abstractNumId w:val="39"/>
  </w:num>
  <w:num w:numId="16" w16cid:durableId="1113750344">
    <w:abstractNumId w:val="35"/>
  </w:num>
  <w:num w:numId="17" w16cid:durableId="49620348">
    <w:abstractNumId w:val="20"/>
  </w:num>
  <w:num w:numId="18" w16cid:durableId="1110275222">
    <w:abstractNumId w:val="27"/>
  </w:num>
  <w:num w:numId="19" w16cid:durableId="1380665290">
    <w:abstractNumId w:val="33"/>
  </w:num>
  <w:num w:numId="20" w16cid:durableId="2075470895">
    <w:abstractNumId w:val="15"/>
  </w:num>
  <w:num w:numId="21" w16cid:durableId="63724620">
    <w:abstractNumId w:val="37"/>
  </w:num>
  <w:num w:numId="22" w16cid:durableId="1626934055">
    <w:abstractNumId w:val="4"/>
  </w:num>
  <w:num w:numId="23" w16cid:durableId="280457215">
    <w:abstractNumId w:val="17"/>
  </w:num>
  <w:num w:numId="24" w16cid:durableId="6369019">
    <w:abstractNumId w:val="32"/>
  </w:num>
  <w:num w:numId="25" w16cid:durableId="1749234036">
    <w:abstractNumId w:val="12"/>
  </w:num>
  <w:num w:numId="26" w16cid:durableId="2074546418">
    <w:abstractNumId w:val="38"/>
  </w:num>
  <w:num w:numId="27" w16cid:durableId="220364484">
    <w:abstractNumId w:val="1"/>
  </w:num>
  <w:num w:numId="28" w16cid:durableId="903956411">
    <w:abstractNumId w:val="8"/>
  </w:num>
  <w:num w:numId="29" w16cid:durableId="116146553">
    <w:abstractNumId w:val="3"/>
  </w:num>
  <w:num w:numId="30" w16cid:durableId="785856158">
    <w:abstractNumId w:val="26"/>
  </w:num>
  <w:num w:numId="31" w16cid:durableId="926768095">
    <w:abstractNumId w:val="23"/>
  </w:num>
  <w:num w:numId="32" w16cid:durableId="1426343137">
    <w:abstractNumId w:val="6"/>
  </w:num>
  <w:num w:numId="33" w16cid:durableId="939333399">
    <w:abstractNumId w:val="14"/>
  </w:num>
  <w:num w:numId="34" w16cid:durableId="1216584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830102">
    <w:abstractNumId w:val="30"/>
  </w:num>
  <w:num w:numId="36" w16cid:durableId="507523686">
    <w:abstractNumId w:val="13"/>
  </w:num>
  <w:num w:numId="37" w16cid:durableId="1636832087">
    <w:abstractNumId w:val="22"/>
  </w:num>
  <w:num w:numId="38" w16cid:durableId="1548032226">
    <w:abstractNumId w:val="29"/>
  </w:num>
  <w:num w:numId="39" w16cid:durableId="855462005">
    <w:abstractNumId w:val="28"/>
  </w:num>
  <w:num w:numId="40" w16cid:durableId="1916671355">
    <w:abstractNumId w:val="2"/>
  </w:num>
  <w:num w:numId="41" w16cid:durableId="466238687">
    <w:abstractNumId w:val="36"/>
  </w:num>
  <w:num w:numId="42" w16cid:durableId="1434207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227106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NKsFALRcAcwtAAAA"/>
  </w:docVars>
  <w:rsids>
    <w:rsidRoot w:val="005F0FEF"/>
    <w:rsid w:val="000053EE"/>
    <w:rsid w:val="00007ED1"/>
    <w:rsid w:val="00014ADD"/>
    <w:rsid w:val="00014BF0"/>
    <w:rsid w:val="00016FB9"/>
    <w:rsid w:val="00022605"/>
    <w:rsid w:val="000264E3"/>
    <w:rsid w:val="0003035B"/>
    <w:rsid w:val="000325A8"/>
    <w:rsid w:val="00034D56"/>
    <w:rsid w:val="0004003B"/>
    <w:rsid w:val="0004064E"/>
    <w:rsid w:val="00040DBF"/>
    <w:rsid w:val="00043337"/>
    <w:rsid w:val="00045510"/>
    <w:rsid w:val="00046191"/>
    <w:rsid w:val="000524DD"/>
    <w:rsid w:val="00055F55"/>
    <w:rsid w:val="000566A7"/>
    <w:rsid w:val="00061025"/>
    <w:rsid w:val="00062B75"/>
    <w:rsid w:val="00067D80"/>
    <w:rsid w:val="00070F08"/>
    <w:rsid w:val="00071DD3"/>
    <w:rsid w:val="000726F3"/>
    <w:rsid w:val="000733F1"/>
    <w:rsid w:val="000735E2"/>
    <w:rsid w:val="0007597B"/>
    <w:rsid w:val="000820D8"/>
    <w:rsid w:val="000846F7"/>
    <w:rsid w:val="00084AC3"/>
    <w:rsid w:val="00084F6F"/>
    <w:rsid w:val="00085501"/>
    <w:rsid w:val="00085EAD"/>
    <w:rsid w:val="00086B78"/>
    <w:rsid w:val="000A00AC"/>
    <w:rsid w:val="000A07DB"/>
    <w:rsid w:val="000A4068"/>
    <w:rsid w:val="000A45C4"/>
    <w:rsid w:val="000A483A"/>
    <w:rsid w:val="000B3619"/>
    <w:rsid w:val="000B76A9"/>
    <w:rsid w:val="000B7A4B"/>
    <w:rsid w:val="000C0BBE"/>
    <w:rsid w:val="000C225C"/>
    <w:rsid w:val="000C2B9B"/>
    <w:rsid w:val="000C5B9B"/>
    <w:rsid w:val="000D4063"/>
    <w:rsid w:val="000D40EE"/>
    <w:rsid w:val="000D6D53"/>
    <w:rsid w:val="000F016E"/>
    <w:rsid w:val="000F34AD"/>
    <w:rsid w:val="000F3A5F"/>
    <w:rsid w:val="000F5A73"/>
    <w:rsid w:val="001013AD"/>
    <w:rsid w:val="00101A61"/>
    <w:rsid w:val="00103A96"/>
    <w:rsid w:val="001042B7"/>
    <w:rsid w:val="0010565D"/>
    <w:rsid w:val="00113BEE"/>
    <w:rsid w:val="00113F34"/>
    <w:rsid w:val="00114B4F"/>
    <w:rsid w:val="001151AA"/>
    <w:rsid w:val="00117096"/>
    <w:rsid w:val="001170F0"/>
    <w:rsid w:val="00117610"/>
    <w:rsid w:val="00120CB8"/>
    <w:rsid w:val="001210EF"/>
    <w:rsid w:val="00121992"/>
    <w:rsid w:val="00125E5F"/>
    <w:rsid w:val="00126455"/>
    <w:rsid w:val="0012743D"/>
    <w:rsid w:val="001337A8"/>
    <w:rsid w:val="00135442"/>
    <w:rsid w:val="00137177"/>
    <w:rsid w:val="0013732C"/>
    <w:rsid w:val="00137D8B"/>
    <w:rsid w:val="00141739"/>
    <w:rsid w:val="0014253D"/>
    <w:rsid w:val="0014498A"/>
    <w:rsid w:val="001465C2"/>
    <w:rsid w:val="001529D3"/>
    <w:rsid w:val="00152F10"/>
    <w:rsid w:val="001540A0"/>
    <w:rsid w:val="00162CA1"/>
    <w:rsid w:val="001766B9"/>
    <w:rsid w:val="0017795F"/>
    <w:rsid w:val="00181D05"/>
    <w:rsid w:val="00181DB5"/>
    <w:rsid w:val="00182A19"/>
    <w:rsid w:val="00183A69"/>
    <w:rsid w:val="0019093B"/>
    <w:rsid w:val="00191374"/>
    <w:rsid w:val="001968BB"/>
    <w:rsid w:val="001979A2"/>
    <w:rsid w:val="001A1D22"/>
    <w:rsid w:val="001B035B"/>
    <w:rsid w:val="001B078A"/>
    <w:rsid w:val="001B0B83"/>
    <w:rsid w:val="001B482D"/>
    <w:rsid w:val="001B69E3"/>
    <w:rsid w:val="001B7720"/>
    <w:rsid w:val="001B7E31"/>
    <w:rsid w:val="001C5EA6"/>
    <w:rsid w:val="001C645C"/>
    <w:rsid w:val="001D764F"/>
    <w:rsid w:val="001D76B1"/>
    <w:rsid w:val="001E2E87"/>
    <w:rsid w:val="001E441C"/>
    <w:rsid w:val="001E5A7D"/>
    <w:rsid w:val="001E6A16"/>
    <w:rsid w:val="001F6AEC"/>
    <w:rsid w:val="00201820"/>
    <w:rsid w:val="002029DC"/>
    <w:rsid w:val="00204953"/>
    <w:rsid w:val="002067D7"/>
    <w:rsid w:val="00212A3B"/>
    <w:rsid w:val="0021543F"/>
    <w:rsid w:val="00215DF2"/>
    <w:rsid w:val="002165AD"/>
    <w:rsid w:val="002218C4"/>
    <w:rsid w:val="00221EF9"/>
    <w:rsid w:val="00232D7C"/>
    <w:rsid w:val="002332DB"/>
    <w:rsid w:val="0023429E"/>
    <w:rsid w:val="002379B7"/>
    <w:rsid w:val="002424FF"/>
    <w:rsid w:val="0024280E"/>
    <w:rsid w:val="00245BD7"/>
    <w:rsid w:val="00246A02"/>
    <w:rsid w:val="00250D5C"/>
    <w:rsid w:val="0025284F"/>
    <w:rsid w:val="00262BA7"/>
    <w:rsid w:val="002637AB"/>
    <w:rsid w:val="002651AD"/>
    <w:rsid w:val="00267455"/>
    <w:rsid w:val="00271856"/>
    <w:rsid w:val="00271FBE"/>
    <w:rsid w:val="002726E5"/>
    <w:rsid w:val="00272CC8"/>
    <w:rsid w:val="00275F81"/>
    <w:rsid w:val="002807CD"/>
    <w:rsid w:val="00280A68"/>
    <w:rsid w:val="002821A9"/>
    <w:rsid w:val="002827DA"/>
    <w:rsid w:val="00283838"/>
    <w:rsid w:val="00286BE8"/>
    <w:rsid w:val="00290094"/>
    <w:rsid w:val="0029180C"/>
    <w:rsid w:val="00293837"/>
    <w:rsid w:val="00295B02"/>
    <w:rsid w:val="002974AD"/>
    <w:rsid w:val="002A00C6"/>
    <w:rsid w:val="002A5C07"/>
    <w:rsid w:val="002A699A"/>
    <w:rsid w:val="002A6C12"/>
    <w:rsid w:val="002A6C61"/>
    <w:rsid w:val="002A71FE"/>
    <w:rsid w:val="002A79DA"/>
    <w:rsid w:val="002B212B"/>
    <w:rsid w:val="002B3CE3"/>
    <w:rsid w:val="002B3FE1"/>
    <w:rsid w:val="002B6317"/>
    <w:rsid w:val="002C180B"/>
    <w:rsid w:val="002C4899"/>
    <w:rsid w:val="002C7FBD"/>
    <w:rsid w:val="002D7FFD"/>
    <w:rsid w:val="002E60E3"/>
    <w:rsid w:val="002E697D"/>
    <w:rsid w:val="002E79D9"/>
    <w:rsid w:val="002F3EF2"/>
    <w:rsid w:val="002F54BB"/>
    <w:rsid w:val="002F7407"/>
    <w:rsid w:val="00304BB7"/>
    <w:rsid w:val="003118D9"/>
    <w:rsid w:val="00312207"/>
    <w:rsid w:val="003124C7"/>
    <w:rsid w:val="00312AE2"/>
    <w:rsid w:val="00315024"/>
    <w:rsid w:val="00317AF8"/>
    <w:rsid w:val="00317F84"/>
    <w:rsid w:val="00321FA2"/>
    <w:rsid w:val="00323984"/>
    <w:rsid w:val="00326514"/>
    <w:rsid w:val="0032704E"/>
    <w:rsid w:val="00334B70"/>
    <w:rsid w:val="00344D5F"/>
    <w:rsid w:val="00346553"/>
    <w:rsid w:val="003468B3"/>
    <w:rsid w:val="0035011B"/>
    <w:rsid w:val="00355FFA"/>
    <w:rsid w:val="003560CA"/>
    <w:rsid w:val="00360B1A"/>
    <w:rsid w:val="0036394E"/>
    <w:rsid w:val="00371195"/>
    <w:rsid w:val="00373425"/>
    <w:rsid w:val="0037440A"/>
    <w:rsid w:val="00374F34"/>
    <w:rsid w:val="00380B0E"/>
    <w:rsid w:val="00382184"/>
    <w:rsid w:val="0038672F"/>
    <w:rsid w:val="00390CC6"/>
    <w:rsid w:val="00390DC2"/>
    <w:rsid w:val="00394B86"/>
    <w:rsid w:val="0039719C"/>
    <w:rsid w:val="003A35A5"/>
    <w:rsid w:val="003A4C0F"/>
    <w:rsid w:val="003A4DEB"/>
    <w:rsid w:val="003B4DA2"/>
    <w:rsid w:val="003C150F"/>
    <w:rsid w:val="003C2E69"/>
    <w:rsid w:val="003C5F78"/>
    <w:rsid w:val="003C6D9A"/>
    <w:rsid w:val="003C7F95"/>
    <w:rsid w:val="003D1AB4"/>
    <w:rsid w:val="003D3187"/>
    <w:rsid w:val="003D52CE"/>
    <w:rsid w:val="003D591A"/>
    <w:rsid w:val="003D5EDF"/>
    <w:rsid w:val="003E5EFC"/>
    <w:rsid w:val="003E7F86"/>
    <w:rsid w:val="003F6878"/>
    <w:rsid w:val="00404EB6"/>
    <w:rsid w:val="00406670"/>
    <w:rsid w:val="00407CFD"/>
    <w:rsid w:val="00412ABD"/>
    <w:rsid w:val="00420D1A"/>
    <w:rsid w:val="004215F8"/>
    <w:rsid w:val="00424EF4"/>
    <w:rsid w:val="0043112D"/>
    <w:rsid w:val="00432713"/>
    <w:rsid w:val="0043296A"/>
    <w:rsid w:val="00433033"/>
    <w:rsid w:val="00434F8C"/>
    <w:rsid w:val="00436055"/>
    <w:rsid w:val="00446C96"/>
    <w:rsid w:val="00447770"/>
    <w:rsid w:val="004527C2"/>
    <w:rsid w:val="00453D11"/>
    <w:rsid w:val="00454B1B"/>
    <w:rsid w:val="004610C4"/>
    <w:rsid w:val="00472170"/>
    <w:rsid w:val="00474AC4"/>
    <w:rsid w:val="00481FD9"/>
    <w:rsid w:val="004834A2"/>
    <w:rsid w:val="00490036"/>
    <w:rsid w:val="00495B99"/>
    <w:rsid w:val="0049602F"/>
    <w:rsid w:val="004A227A"/>
    <w:rsid w:val="004A465C"/>
    <w:rsid w:val="004A4E69"/>
    <w:rsid w:val="004A6C65"/>
    <w:rsid w:val="004B156C"/>
    <w:rsid w:val="004B3478"/>
    <w:rsid w:val="004B7CAB"/>
    <w:rsid w:val="004C2520"/>
    <w:rsid w:val="004C48FB"/>
    <w:rsid w:val="004C7821"/>
    <w:rsid w:val="004D0FF9"/>
    <w:rsid w:val="004D254C"/>
    <w:rsid w:val="004D5EDA"/>
    <w:rsid w:val="004D78FC"/>
    <w:rsid w:val="004E10DE"/>
    <w:rsid w:val="004E3145"/>
    <w:rsid w:val="004E3646"/>
    <w:rsid w:val="004E3E47"/>
    <w:rsid w:val="004E61D2"/>
    <w:rsid w:val="004E651C"/>
    <w:rsid w:val="004F1AF6"/>
    <w:rsid w:val="004F5F1A"/>
    <w:rsid w:val="004F7D3A"/>
    <w:rsid w:val="00502666"/>
    <w:rsid w:val="00503661"/>
    <w:rsid w:val="00504719"/>
    <w:rsid w:val="00505266"/>
    <w:rsid w:val="00506FEA"/>
    <w:rsid w:val="00520B9A"/>
    <w:rsid w:val="005232F7"/>
    <w:rsid w:val="00523D57"/>
    <w:rsid w:val="00524C48"/>
    <w:rsid w:val="00525D42"/>
    <w:rsid w:val="00526E21"/>
    <w:rsid w:val="00544BA6"/>
    <w:rsid w:val="005476B6"/>
    <w:rsid w:val="0055566A"/>
    <w:rsid w:val="00563EFD"/>
    <w:rsid w:val="0056747A"/>
    <w:rsid w:val="00571DC2"/>
    <w:rsid w:val="00574E88"/>
    <w:rsid w:val="00575490"/>
    <w:rsid w:val="00575BB7"/>
    <w:rsid w:val="005768EA"/>
    <w:rsid w:val="005777E0"/>
    <w:rsid w:val="00585776"/>
    <w:rsid w:val="00586D5C"/>
    <w:rsid w:val="00592E67"/>
    <w:rsid w:val="00595101"/>
    <w:rsid w:val="005965C2"/>
    <w:rsid w:val="005A0806"/>
    <w:rsid w:val="005A1105"/>
    <w:rsid w:val="005A14E6"/>
    <w:rsid w:val="005A1DE9"/>
    <w:rsid w:val="005A406A"/>
    <w:rsid w:val="005A7179"/>
    <w:rsid w:val="005D01B5"/>
    <w:rsid w:val="005D2446"/>
    <w:rsid w:val="005D3CA0"/>
    <w:rsid w:val="005D41B6"/>
    <w:rsid w:val="005D6045"/>
    <w:rsid w:val="005E22A6"/>
    <w:rsid w:val="005E3DF4"/>
    <w:rsid w:val="005E5575"/>
    <w:rsid w:val="005E6356"/>
    <w:rsid w:val="005E7D94"/>
    <w:rsid w:val="005F09A4"/>
    <w:rsid w:val="005F0FEF"/>
    <w:rsid w:val="005F7212"/>
    <w:rsid w:val="005F7488"/>
    <w:rsid w:val="00601AB9"/>
    <w:rsid w:val="00604906"/>
    <w:rsid w:val="00605F2C"/>
    <w:rsid w:val="00610FBE"/>
    <w:rsid w:val="006153E0"/>
    <w:rsid w:val="00615BE0"/>
    <w:rsid w:val="00616840"/>
    <w:rsid w:val="00623AF0"/>
    <w:rsid w:val="00625525"/>
    <w:rsid w:val="0063019D"/>
    <w:rsid w:val="00630560"/>
    <w:rsid w:val="006305C1"/>
    <w:rsid w:val="00631719"/>
    <w:rsid w:val="006362BD"/>
    <w:rsid w:val="00636667"/>
    <w:rsid w:val="00637AD3"/>
    <w:rsid w:val="00641A8E"/>
    <w:rsid w:val="00643DC2"/>
    <w:rsid w:val="006523BE"/>
    <w:rsid w:val="0065381A"/>
    <w:rsid w:val="00656D6A"/>
    <w:rsid w:val="00657754"/>
    <w:rsid w:val="00662245"/>
    <w:rsid w:val="006641C3"/>
    <w:rsid w:val="0066471B"/>
    <w:rsid w:val="00666833"/>
    <w:rsid w:val="0066762E"/>
    <w:rsid w:val="00667F9F"/>
    <w:rsid w:val="00675621"/>
    <w:rsid w:val="00675A33"/>
    <w:rsid w:val="00676DD1"/>
    <w:rsid w:val="006779ED"/>
    <w:rsid w:val="006851E0"/>
    <w:rsid w:val="006854FF"/>
    <w:rsid w:val="00685CCF"/>
    <w:rsid w:val="00685E66"/>
    <w:rsid w:val="006860DC"/>
    <w:rsid w:val="0068616A"/>
    <w:rsid w:val="006873AE"/>
    <w:rsid w:val="00694A8E"/>
    <w:rsid w:val="00694BEE"/>
    <w:rsid w:val="006957D1"/>
    <w:rsid w:val="006A2C20"/>
    <w:rsid w:val="006A3FAE"/>
    <w:rsid w:val="006A47DD"/>
    <w:rsid w:val="006A5637"/>
    <w:rsid w:val="006B50BE"/>
    <w:rsid w:val="006C33F8"/>
    <w:rsid w:val="006C41CB"/>
    <w:rsid w:val="006C479A"/>
    <w:rsid w:val="006C598E"/>
    <w:rsid w:val="006C7448"/>
    <w:rsid w:val="006C7ED5"/>
    <w:rsid w:val="006D1A81"/>
    <w:rsid w:val="006D5B6D"/>
    <w:rsid w:val="006E662F"/>
    <w:rsid w:val="006E6A40"/>
    <w:rsid w:val="006F108C"/>
    <w:rsid w:val="006F3C39"/>
    <w:rsid w:val="00701769"/>
    <w:rsid w:val="00701E1F"/>
    <w:rsid w:val="00703BF2"/>
    <w:rsid w:val="007042B0"/>
    <w:rsid w:val="00704575"/>
    <w:rsid w:val="007125EC"/>
    <w:rsid w:val="0071359F"/>
    <w:rsid w:val="00716370"/>
    <w:rsid w:val="007261D2"/>
    <w:rsid w:val="00731A92"/>
    <w:rsid w:val="007329F4"/>
    <w:rsid w:val="007345B6"/>
    <w:rsid w:val="007362CA"/>
    <w:rsid w:val="007402E9"/>
    <w:rsid w:val="00741DE1"/>
    <w:rsid w:val="00745575"/>
    <w:rsid w:val="007477E6"/>
    <w:rsid w:val="00753662"/>
    <w:rsid w:val="00764AEC"/>
    <w:rsid w:val="0076672F"/>
    <w:rsid w:val="00766971"/>
    <w:rsid w:val="0077003D"/>
    <w:rsid w:val="0077275E"/>
    <w:rsid w:val="007768B5"/>
    <w:rsid w:val="00780787"/>
    <w:rsid w:val="00784EC2"/>
    <w:rsid w:val="00784F47"/>
    <w:rsid w:val="00787392"/>
    <w:rsid w:val="00791CB6"/>
    <w:rsid w:val="007958FD"/>
    <w:rsid w:val="007974DF"/>
    <w:rsid w:val="007A0192"/>
    <w:rsid w:val="007A0F0B"/>
    <w:rsid w:val="007A1BEE"/>
    <w:rsid w:val="007A315D"/>
    <w:rsid w:val="007A6280"/>
    <w:rsid w:val="007A6FE3"/>
    <w:rsid w:val="007B0473"/>
    <w:rsid w:val="007B292E"/>
    <w:rsid w:val="007B6A52"/>
    <w:rsid w:val="007B7B3E"/>
    <w:rsid w:val="007B7F6B"/>
    <w:rsid w:val="007C48F6"/>
    <w:rsid w:val="007C5C03"/>
    <w:rsid w:val="007D093E"/>
    <w:rsid w:val="007D42C3"/>
    <w:rsid w:val="007E4406"/>
    <w:rsid w:val="007F2F1D"/>
    <w:rsid w:val="007F457F"/>
    <w:rsid w:val="00807C97"/>
    <w:rsid w:val="008128E3"/>
    <w:rsid w:val="00822206"/>
    <w:rsid w:val="00822ECA"/>
    <w:rsid w:val="008239F9"/>
    <w:rsid w:val="008247A9"/>
    <w:rsid w:val="0082523E"/>
    <w:rsid w:val="00832628"/>
    <w:rsid w:val="008328C9"/>
    <w:rsid w:val="00833B6F"/>
    <w:rsid w:val="00836243"/>
    <w:rsid w:val="00836425"/>
    <w:rsid w:val="00837B42"/>
    <w:rsid w:val="00840144"/>
    <w:rsid w:val="00843A6C"/>
    <w:rsid w:val="008452F0"/>
    <w:rsid w:val="008471C2"/>
    <w:rsid w:val="00852A1A"/>
    <w:rsid w:val="008548DA"/>
    <w:rsid w:val="008549DB"/>
    <w:rsid w:val="00854A2D"/>
    <w:rsid w:val="0086135B"/>
    <w:rsid w:val="00862C62"/>
    <w:rsid w:val="00864C09"/>
    <w:rsid w:val="008655E0"/>
    <w:rsid w:val="00870748"/>
    <w:rsid w:val="00874A8A"/>
    <w:rsid w:val="0087674F"/>
    <w:rsid w:val="00884D60"/>
    <w:rsid w:val="00885052"/>
    <w:rsid w:val="00887773"/>
    <w:rsid w:val="00892C90"/>
    <w:rsid w:val="00893E14"/>
    <w:rsid w:val="00897833"/>
    <w:rsid w:val="00897B27"/>
    <w:rsid w:val="008A38B5"/>
    <w:rsid w:val="008A7881"/>
    <w:rsid w:val="008A7F1B"/>
    <w:rsid w:val="008B450A"/>
    <w:rsid w:val="008B60A4"/>
    <w:rsid w:val="008B7B99"/>
    <w:rsid w:val="008C0716"/>
    <w:rsid w:val="008C50E2"/>
    <w:rsid w:val="008C5C79"/>
    <w:rsid w:val="008C69AE"/>
    <w:rsid w:val="008C6C49"/>
    <w:rsid w:val="008D4934"/>
    <w:rsid w:val="008D63B4"/>
    <w:rsid w:val="008D7AEF"/>
    <w:rsid w:val="008E18ED"/>
    <w:rsid w:val="008E1FFF"/>
    <w:rsid w:val="008E5984"/>
    <w:rsid w:val="008E7214"/>
    <w:rsid w:val="008F42A0"/>
    <w:rsid w:val="008F5D5A"/>
    <w:rsid w:val="008F781E"/>
    <w:rsid w:val="00903EE2"/>
    <w:rsid w:val="00905265"/>
    <w:rsid w:val="00906506"/>
    <w:rsid w:val="00914EAE"/>
    <w:rsid w:val="00920DCA"/>
    <w:rsid w:val="00923D6A"/>
    <w:rsid w:val="0092782B"/>
    <w:rsid w:val="00930B49"/>
    <w:rsid w:val="00931BBE"/>
    <w:rsid w:val="00933E29"/>
    <w:rsid w:val="009366CE"/>
    <w:rsid w:val="009378F7"/>
    <w:rsid w:val="00940F5D"/>
    <w:rsid w:val="00943D40"/>
    <w:rsid w:val="0094545A"/>
    <w:rsid w:val="0094656A"/>
    <w:rsid w:val="00946C19"/>
    <w:rsid w:val="0094712F"/>
    <w:rsid w:val="0094722E"/>
    <w:rsid w:val="0095030E"/>
    <w:rsid w:val="00954E47"/>
    <w:rsid w:val="00956659"/>
    <w:rsid w:val="009607A5"/>
    <w:rsid w:val="00961642"/>
    <w:rsid w:val="009626A6"/>
    <w:rsid w:val="009643C6"/>
    <w:rsid w:val="00965187"/>
    <w:rsid w:val="00966A62"/>
    <w:rsid w:val="009706BB"/>
    <w:rsid w:val="00971DA8"/>
    <w:rsid w:val="0097295C"/>
    <w:rsid w:val="0097674B"/>
    <w:rsid w:val="00976BFA"/>
    <w:rsid w:val="00980609"/>
    <w:rsid w:val="00981544"/>
    <w:rsid w:val="009837DC"/>
    <w:rsid w:val="009862CA"/>
    <w:rsid w:val="00992A43"/>
    <w:rsid w:val="00992E70"/>
    <w:rsid w:val="00993D1C"/>
    <w:rsid w:val="009977C3"/>
    <w:rsid w:val="00997933"/>
    <w:rsid w:val="00997ED7"/>
    <w:rsid w:val="009A0A22"/>
    <w:rsid w:val="009A3457"/>
    <w:rsid w:val="009A371B"/>
    <w:rsid w:val="009A4C90"/>
    <w:rsid w:val="009A7889"/>
    <w:rsid w:val="009A7A35"/>
    <w:rsid w:val="009B1095"/>
    <w:rsid w:val="009B17FA"/>
    <w:rsid w:val="009B37F1"/>
    <w:rsid w:val="009C3467"/>
    <w:rsid w:val="009C3BDA"/>
    <w:rsid w:val="009D5224"/>
    <w:rsid w:val="009D5F97"/>
    <w:rsid w:val="009E1FC6"/>
    <w:rsid w:val="009E6BCD"/>
    <w:rsid w:val="009F501B"/>
    <w:rsid w:val="00A0143C"/>
    <w:rsid w:val="00A04541"/>
    <w:rsid w:val="00A10AFC"/>
    <w:rsid w:val="00A11038"/>
    <w:rsid w:val="00A12D5D"/>
    <w:rsid w:val="00A13367"/>
    <w:rsid w:val="00A13C0A"/>
    <w:rsid w:val="00A16A48"/>
    <w:rsid w:val="00A17573"/>
    <w:rsid w:val="00A200FC"/>
    <w:rsid w:val="00A222DB"/>
    <w:rsid w:val="00A25F5B"/>
    <w:rsid w:val="00A324AE"/>
    <w:rsid w:val="00A4022C"/>
    <w:rsid w:val="00A45830"/>
    <w:rsid w:val="00A52408"/>
    <w:rsid w:val="00A525DF"/>
    <w:rsid w:val="00A5417D"/>
    <w:rsid w:val="00A56632"/>
    <w:rsid w:val="00A63393"/>
    <w:rsid w:val="00A63AC7"/>
    <w:rsid w:val="00A649AD"/>
    <w:rsid w:val="00A66872"/>
    <w:rsid w:val="00A755BD"/>
    <w:rsid w:val="00A77F9A"/>
    <w:rsid w:val="00A814B5"/>
    <w:rsid w:val="00A858AE"/>
    <w:rsid w:val="00A8787E"/>
    <w:rsid w:val="00A91E47"/>
    <w:rsid w:val="00A92DD4"/>
    <w:rsid w:val="00A94950"/>
    <w:rsid w:val="00A95E0E"/>
    <w:rsid w:val="00A97BC8"/>
    <w:rsid w:val="00AA012C"/>
    <w:rsid w:val="00AA0C7B"/>
    <w:rsid w:val="00AA203C"/>
    <w:rsid w:val="00AA51E8"/>
    <w:rsid w:val="00AB0B23"/>
    <w:rsid w:val="00AB22A5"/>
    <w:rsid w:val="00AB453D"/>
    <w:rsid w:val="00AB55A0"/>
    <w:rsid w:val="00AC0087"/>
    <w:rsid w:val="00AC0B7A"/>
    <w:rsid w:val="00AD09A3"/>
    <w:rsid w:val="00AD1D93"/>
    <w:rsid w:val="00AD5B39"/>
    <w:rsid w:val="00AE0742"/>
    <w:rsid w:val="00AE3FA8"/>
    <w:rsid w:val="00AE4481"/>
    <w:rsid w:val="00AE6D08"/>
    <w:rsid w:val="00AF0DC6"/>
    <w:rsid w:val="00AF3B98"/>
    <w:rsid w:val="00AF653A"/>
    <w:rsid w:val="00B00EF0"/>
    <w:rsid w:val="00B0333B"/>
    <w:rsid w:val="00B04C47"/>
    <w:rsid w:val="00B04F6B"/>
    <w:rsid w:val="00B132B7"/>
    <w:rsid w:val="00B14675"/>
    <w:rsid w:val="00B21367"/>
    <w:rsid w:val="00B23434"/>
    <w:rsid w:val="00B23487"/>
    <w:rsid w:val="00B2504F"/>
    <w:rsid w:val="00B30623"/>
    <w:rsid w:val="00B32115"/>
    <w:rsid w:val="00B34DD8"/>
    <w:rsid w:val="00B34F0A"/>
    <w:rsid w:val="00B35F4A"/>
    <w:rsid w:val="00B44D1D"/>
    <w:rsid w:val="00B467C0"/>
    <w:rsid w:val="00B55B07"/>
    <w:rsid w:val="00B569FE"/>
    <w:rsid w:val="00B5747B"/>
    <w:rsid w:val="00B5791B"/>
    <w:rsid w:val="00B71C46"/>
    <w:rsid w:val="00B73D59"/>
    <w:rsid w:val="00B77E4C"/>
    <w:rsid w:val="00B83904"/>
    <w:rsid w:val="00B901CA"/>
    <w:rsid w:val="00B9086F"/>
    <w:rsid w:val="00B920A4"/>
    <w:rsid w:val="00BA0E40"/>
    <w:rsid w:val="00BA3B0B"/>
    <w:rsid w:val="00BA4846"/>
    <w:rsid w:val="00BA6CE3"/>
    <w:rsid w:val="00BB243E"/>
    <w:rsid w:val="00BB5C0E"/>
    <w:rsid w:val="00BC0806"/>
    <w:rsid w:val="00BC0840"/>
    <w:rsid w:val="00BC53B2"/>
    <w:rsid w:val="00BC60A7"/>
    <w:rsid w:val="00BC7684"/>
    <w:rsid w:val="00BC7E5B"/>
    <w:rsid w:val="00BD31CB"/>
    <w:rsid w:val="00BD40FB"/>
    <w:rsid w:val="00BD7FFA"/>
    <w:rsid w:val="00BE277F"/>
    <w:rsid w:val="00BE773C"/>
    <w:rsid w:val="00BF04F9"/>
    <w:rsid w:val="00BF74E0"/>
    <w:rsid w:val="00C016A1"/>
    <w:rsid w:val="00C0457F"/>
    <w:rsid w:val="00C05B7F"/>
    <w:rsid w:val="00C10E40"/>
    <w:rsid w:val="00C22137"/>
    <w:rsid w:val="00C22843"/>
    <w:rsid w:val="00C315A1"/>
    <w:rsid w:val="00C331C6"/>
    <w:rsid w:val="00C3423B"/>
    <w:rsid w:val="00C34707"/>
    <w:rsid w:val="00C42537"/>
    <w:rsid w:val="00C42D8F"/>
    <w:rsid w:val="00C45061"/>
    <w:rsid w:val="00C4570B"/>
    <w:rsid w:val="00C45ED4"/>
    <w:rsid w:val="00C4733F"/>
    <w:rsid w:val="00C54B0C"/>
    <w:rsid w:val="00C61767"/>
    <w:rsid w:val="00C62E88"/>
    <w:rsid w:val="00C64B2C"/>
    <w:rsid w:val="00C71AD8"/>
    <w:rsid w:val="00C7542E"/>
    <w:rsid w:val="00C80F5A"/>
    <w:rsid w:val="00C83EE2"/>
    <w:rsid w:val="00C84D18"/>
    <w:rsid w:val="00C87C76"/>
    <w:rsid w:val="00C95E1A"/>
    <w:rsid w:val="00C973ED"/>
    <w:rsid w:val="00CA4210"/>
    <w:rsid w:val="00CB3612"/>
    <w:rsid w:val="00CB3912"/>
    <w:rsid w:val="00CB73DD"/>
    <w:rsid w:val="00CC53A8"/>
    <w:rsid w:val="00CC55BF"/>
    <w:rsid w:val="00CD0AD4"/>
    <w:rsid w:val="00CD1A95"/>
    <w:rsid w:val="00CD3586"/>
    <w:rsid w:val="00CD51A3"/>
    <w:rsid w:val="00CD77AC"/>
    <w:rsid w:val="00CD7AFA"/>
    <w:rsid w:val="00CE02CE"/>
    <w:rsid w:val="00CE221C"/>
    <w:rsid w:val="00CE3B46"/>
    <w:rsid w:val="00CF0623"/>
    <w:rsid w:val="00CF6238"/>
    <w:rsid w:val="00D00EAF"/>
    <w:rsid w:val="00D05A91"/>
    <w:rsid w:val="00D1171C"/>
    <w:rsid w:val="00D11B04"/>
    <w:rsid w:val="00D11B29"/>
    <w:rsid w:val="00D140FC"/>
    <w:rsid w:val="00D146D0"/>
    <w:rsid w:val="00D15CCA"/>
    <w:rsid w:val="00D1739B"/>
    <w:rsid w:val="00D2054A"/>
    <w:rsid w:val="00D2175B"/>
    <w:rsid w:val="00D24E7F"/>
    <w:rsid w:val="00D30AD2"/>
    <w:rsid w:val="00D350A6"/>
    <w:rsid w:val="00D35BD0"/>
    <w:rsid w:val="00D37E40"/>
    <w:rsid w:val="00D42670"/>
    <w:rsid w:val="00D43C03"/>
    <w:rsid w:val="00D43D3B"/>
    <w:rsid w:val="00D441C6"/>
    <w:rsid w:val="00D47ABD"/>
    <w:rsid w:val="00D5416A"/>
    <w:rsid w:val="00D5525C"/>
    <w:rsid w:val="00D609D5"/>
    <w:rsid w:val="00D62AEF"/>
    <w:rsid w:val="00D65AE3"/>
    <w:rsid w:val="00D664CE"/>
    <w:rsid w:val="00D70BC6"/>
    <w:rsid w:val="00D71E57"/>
    <w:rsid w:val="00D76091"/>
    <w:rsid w:val="00D76BCC"/>
    <w:rsid w:val="00D8618F"/>
    <w:rsid w:val="00D87B2F"/>
    <w:rsid w:val="00D950E1"/>
    <w:rsid w:val="00D95DA3"/>
    <w:rsid w:val="00DA225C"/>
    <w:rsid w:val="00DA2DE3"/>
    <w:rsid w:val="00DA5091"/>
    <w:rsid w:val="00DA5B96"/>
    <w:rsid w:val="00DA7AAC"/>
    <w:rsid w:val="00DB493B"/>
    <w:rsid w:val="00DC0085"/>
    <w:rsid w:val="00DC03D6"/>
    <w:rsid w:val="00DC0423"/>
    <w:rsid w:val="00DC0CA1"/>
    <w:rsid w:val="00DC2303"/>
    <w:rsid w:val="00DC2A1B"/>
    <w:rsid w:val="00DC4F3D"/>
    <w:rsid w:val="00DD0365"/>
    <w:rsid w:val="00DD051D"/>
    <w:rsid w:val="00DD0F78"/>
    <w:rsid w:val="00DE5E71"/>
    <w:rsid w:val="00DF1B24"/>
    <w:rsid w:val="00DF3874"/>
    <w:rsid w:val="00DF4402"/>
    <w:rsid w:val="00E0397B"/>
    <w:rsid w:val="00E064BB"/>
    <w:rsid w:val="00E07BE0"/>
    <w:rsid w:val="00E10BCF"/>
    <w:rsid w:val="00E10D39"/>
    <w:rsid w:val="00E14766"/>
    <w:rsid w:val="00E15C78"/>
    <w:rsid w:val="00E17828"/>
    <w:rsid w:val="00E201E6"/>
    <w:rsid w:val="00E23976"/>
    <w:rsid w:val="00E23CCD"/>
    <w:rsid w:val="00E241B3"/>
    <w:rsid w:val="00E3048C"/>
    <w:rsid w:val="00E30D7C"/>
    <w:rsid w:val="00E30E54"/>
    <w:rsid w:val="00E32DCA"/>
    <w:rsid w:val="00E37246"/>
    <w:rsid w:val="00E3749B"/>
    <w:rsid w:val="00E40EF0"/>
    <w:rsid w:val="00E45183"/>
    <w:rsid w:val="00E4572C"/>
    <w:rsid w:val="00E45FD6"/>
    <w:rsid w:val="00E46BF6"/>
    <w:rsid w:val="00E47101"/>
    <w:rsid w:val="00E509C3"/>
    <w:rsid w:val="00E53D57"/>
    <w:rsid w:val="00E54670"/>
    <w:rsid w:val="00E63B5A"/>
    <w:rsid w:val="00E63B94"/>
    <w:rsid w:val="00E70F20"/>
    <w:rsid w:val="00E73A6F"/>
    <w:rsid w:val="00E75058"/>
    <w:rsid w:val="00E90560"/>
    <w:rsid w:val="00E93FC3"/>
    <w:rsid w:val="00EA1078"/>
    <w:rsid w:val="00EA1AEB"/>
    <w:rsid w:val="00EA2C43"/>
    <w:rsid w:val="00EB1840"/>
    <w:rsid w:val="00EB239D"/>
    <w:rsid w:val="00EB3834"/>
    <w:rsid w:val="00EB75E8"/>
    <w:rsid w:val="00EC1A8A"/>
    <w:rsid w:val="00EC2C42"/>
    <w:rsid w:val="00EC6FE2"/>
    <w:rsid w:val="00ED02DE"/>
    <w:rsid w:val="00ED2BB8"/>
    <w:rsid w:val="00ED3DF9"/>
    <w:rsid w:val="00ED4028"/>
    <w:rsid w:val="00ED4D43"/>
    <w:rsid w:val="00ED67F8"/>
    <w:rsid w:val="00EE1563"/>
    <w:rsid w:val="00EE4399"/>
    <w:rsid w:val="00EF0324"/>
    <w:rsid w:val="00EF75DC"/>
    <w:rsid w:val="00F04B8B"/>
    <w:rsid w:val="00F05AD2"/>
    <w:rsid w:val="00F06FE8"/>
    <w:rsid w:val="00F13AD0"/>
    <w:rsid w:val="00F15359"/>
    <w:rsid w:val="00F15CBF"/>
    <w:rsid w:val="00F23FE6"/>
    <w:rsid w:val="00F25EB7"/>
    <w:rsid w:val="00F334A8"/>
    <w:rsid w:val="00F36CB4"/>
    <w:rsid w:val="00F44BF0"/>
    <w:rsid w:val="00F451F5"/>
    <w:rsid w:val="00F45A14"/>
    <w:rsid w:val="00F468C9"/>
    <w:rsid w:val="00F616F4"/>
    <w:rsid w:val="00F7007E"/>
    <w:rsid w:val="00F700FE"/>
    <w:rsid w:val="00F70D1D"/>
    <w:rsid w:val="00F72CAD"/>
    <w:rsid w:val="00F74935"/>
    <w:rsid w:val="00F74961"/>
    <w:rsid w:val="00F778FB"/>
    <w:rsid w:val="00F81D72"/>
    <w:rsid w:val="00F837A0"/>
    <w:rsid w:val="00F85186"/>
    <w:rsid w:val="00F85686"/>
    <w:rsid w:val="00F87380"/>
    <w:rsid w:val="00F87D67"/>
    <w:rsid w:val="00F90290"/>
    <w:rsid w:val="00F90671"/>
    <w:rsid w:val="00F94B6B"/>
    <w:rsid w:val="00FA1CC3"/>
    <w:rsid w:val="00FA5EEF"/>
    <w:rsid w:val="00FA69AD"/>
    <w:rsid w:val="00FA798B"/>
    <w:rsid w:val="00FB006C"/>
    <w:rsid w:val="00FB29F5"/>
    <w:rsid w:val="00FB4BCB"/>
    <w:rsid w:val="00FB61E5"/>
    <w:rsid w:val="00FB7609"/>
    <w:rsid w:val="00FC3ED4"/>
    <w:rsid w:val="00FC6BDB"/>
    <w:rsid w:val="00FC7715"/>
    <w:rsid w:val="00FC7EC7"/>
    <w:rsid w:val="00FD35F8"/>
    <w:rsid w:val="00FD3A0E"/>
    <w:rsid w:val="00FD4507"/>
    <w:rsid w:val="00FD4A08"/>
    <w:rsid w:val="00FE4252"/>
    <w:rsid w:val="00FF3F6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85776"/>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javascrip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javascri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03FC6-F8B8-4002-BFC8-3234B87679BB}">
  <ds:schemaRefs>
    <ds:schemaRef ds:uri="http://schemas.openxmlformats.org/officeDocument/2006/bibliography"/>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618</TotalTime>
  <Pages>4</Pages>
  <Words>1643</Words>
  <Characters>9368</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何燃燃</cp:lastModifiedBy>
  <cp:revision>412</cp:revision>
  <cp:lastPrinted>2017-09-25T07:27:00Z</cp:lastPrinted>
  <dcterms:created xsi:type="dcterms:W3CDTF">2023-08-07T10:01:00Z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